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0D289" w14:textId="338369C3" w:rsidR="007D337B" w:rsidRDefault="007D337B" w:rsidP="007D337B">
      <w:pPr>
        <w:jc w:val="center"/>
        <w:rPr>
          <w:rFonts w:ascii="Arial Black" w:hAnsi="Arial Black"/>
          <w:b/>
          <w:i/>
          <w:color w:val="C00000"/>
          <w:sz w:val="36"/>
          <w:szCs w:val="36"/>
        </w:rPr>
      </w:pPr>
      <w:r>
        <w:rPr>
          <w:rFonts w:ascii="Arial Black" w:hAnsi="Arial Black"/>
          <w:b/>
          <w:i/>
          <w:color w:val="C00000"/>
          <w:sz w:val="36"/>
          <w:szCs w:val="36"/>
        </w:rPr>
        <w:t>L’AUDIT COBIT</w:t>
      </w:r>
    </w:p>
    <w:p w14:paraId="53799368" w14:textId="77777777" w:rsidR="007D337B" w:rsidRPr="00CA4CD8" w:rsidRDefault="007D337B" w:rsidP="007D337B">
      <w:pPr>
        <w:jc w:val="center"/>
        <w:rPr>
          <w:rFonts w:ascii="Arial Black" w:hAnsi="Arial Black"/>
          <w:b/>
          <w:i/>
          <w:color w:val="C00000"/>
          <w:sz w:val="36"/>
          <w:szCs w:val="36"/>
        </w:rPr>
      </w:pPr>
    </w:p>
    <w:p w14:paraId="7A18DB1D" w14:textId="77777777" w:rsidR="007D337B" w:rsidRPr="003964FB" w:rsidRDefault="007D337B" w:rsidP="007D337B">
      <w:pPr>
        <w:rPr>
          <w:rFonts w:hint="eastAsia"/>
          <w:b/>
          <w:i/>
          <w:color w:val="365F91"/>
          <w:sz w:val="20"/>
          <w:szCs w:val="20"/>
          <w:u w:val="single"/>
        </w:rPr>
      </w:pPr>
      <w:r w:rsidRPr="003964FB">
        <w:rPr>
          <w:b/>
          <w:i/>
          <w:color w:val="365F91"/>
          <w:sz w:val="20"/>
          <w:szCs w:val="20"/>
          <w:u w:val="single"/>
        </w:rPr>
        <w:t xml:space="preserve">Toute reproduction </w:t>
      </w:r>
      <w:proofErr w:type="gramStart"/>
      <w:r w:rsidRPr="003964FB">
        <w:rPr>
          <w:b/>
          <w:i/>
          <w:color w:val="365F91"/>
          <w:sz w:val="20"/>
          <w:szCs w:val="20"/>
          <w:u w:val="single"/>
        </w:rPr>
        <w:t xml:space="preserve">interdite  </w:t>
      </w:r>
      <w:r w:rsidRPr="003964FB">
        <w:rPr>
          <w:b/>
          <w:i/>
          <w:color w:val="365F91"/>
          <w:sz w:val="20"/>
          <w:szCs w:val="20"/>
          <w:u w:val="single"/>
        </w:rPr>
        <w:tab/>
      </w:r>
      <w:proofErr w:type="gramEnd"/>
      <w:r w:rsidRPr="003964FB">
        <w:rPr>
          <w:b/>
          <w:i/>
          <w:color w:val="365F91"/>
          <w:sz w:val="20"/>
          <w:szCs w:val="20"/>
          <w:u w:val="single"/>
        </w:rPr>
        <w:tab/>
      </w:r>
      <w:r w:rsidRPr="003964FB">
        <w:rPr>
          <w:b/>
          <w:i/>
          <w:color w:val="365F91"/>
          <w:sz w:val="20"/>
          <w:szCs w:val="20"/>
          <w:u w:val="single"/>
        </w:rPr>
        <w:tab/>
      </w:r>
      <w:r w:rsidRPr="003964FB">
        <w:rPr>
          <w:b/>
          <w:i/>
          <w:color w:val="365F91"/>
          <w:sz w:val="20"/>
          <w:szCs w:val="20"/>
          <w:u w:val="single"/>
        </w:rPr>
        <w:tab/>
      </w:r>
      <w:r w:rsidRPr="003964FB">
        <w:rPr>
          <w:b/>
          <w:i/>
          <w:color w:val="365F91"/>
          <w:sz w:val="20"/>
          <w:szCs w:val="20"/>
          <w:u w:val="single"/>
        </w:rPr>
        <w:tab/>
      </w:r>
      <w:r w:rsidRPr="003964FB">
        <w:rPr>
          <w:b/>
          <w:i/>
          <w:color w:val="365F91"/>
          <w:sz w:val="20"/>
          <w:szCs w:val="20"/>
          <w:u w:val="single"/>
        </w:rPr>
        <w:tab/>
      </w:r>
      <w:r w:rsidRPr="003964FB">
        <w:rPr>
          <w:b/>
          <w:i/>
          <w:color w:val="365F91"/>
          <w:sz w:val="20"/>
          <w:szCs w:val="20"/>
          <w:u w:val="single"/>
        </w:rPr>
        <w:tab/>
        <w:t>Cécile Pottiez</w:t>
      </w:r>
    </w:p>
    <w:p w14:paraId="269ADBAD" w14:textId="3080F62A" w:rsidR="007D337B" w:rsidRPr="002E779A" w:rsidRDefault="007D337B" w:rsidP="007D337B">
      <w:pPr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C0365E" wp14:editId="0FCFC338">
                <wp:simplePos x="0" y="0"/>
                <wp:positionH relativeFrom="column">
                  <wp:posOffset>645160</wp:posOffset>
                </wp:positionH>
                <wp:positionV relativeFrom="paragraph">
                  <wp:posOffset>-1270</wp:posOffset>
                </wp:positionV>
                <wp:extent cx="5034915" cy="650240"/>
                <wp:effectExtent l="0" t="0" r="13335" b="16510"/>
                <wp:wrapNone/>
                <wp:docPr id="65936800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34915" cy="65024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C69EC32" w14:textId="77777777" w:rsidR="007D337B" w:rsidRPr="003964FB" w:rsidRDefault="007D337B" w:rsidP="007D337B">
                            <w:pPr>
                              <w:rPr>
                                <w:rFonts w:hint="eastAsia"/>
                                <w:color w:val="000000"/>
                              </w:rPr>
                            </w:pPr>
                            <w:r w:rsidRPr="003964FB">
                              <w:rPr>
                                <w:color w:val="000000"/>
                              </w:rPr>
                              <w:t xml:space="preserve">Auteur : C. Pottiez : </w:t>
                            </w:r>
                            <w:r w:rsidRPr="003964FB">
                              <w:t>cpottieztmim@gmail.com</w:t>
                            </w:r>
                          </w:p>
                          <w:p w14:paraId="5696F488" w14:textId="7A2B784D" w:rsidR="007D337B" w:rsidRPr="003964FB" w:rsidRDefault="007D337B" w:rsidP="007D337B">
                            <w:pPr>
                              <w:rPr>
                                <w:rFonts w:hint="eastAsia"/>
                                <w:color w:val="000000"/>
                              </w:rPr>
                            </w:pPr>
                            <w:r w:rsidRPr="003964FB">
                              <w:rPr>
                                <w:color w:val="000000"/>
                              </w:rPr>
                              <w:t xml:space="preserve">Utilisation : Reproduction interdite sauf accord préalable. </w:t>
                            </w:r>
                          </w:p>
                          <w:p w14:paraId="782FF259" w14:textId="77777777" w:rsidR="007D337B" w:rsidRDefault="007D337B" w:rsidP="007D337B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Document confidentiel à l’intention exclusive des étudiants de Cécile Pottiez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C0365E" id="Rectangle 2" o:spid="_x0000_s1026" style="position:absolute;margin-left:50.8pt;margin-top:-.1pt;width:396.45pt;height:5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" fillcolor="#4f81bd" strokecolor="#385d8a" strokeweight="2pt">
                <v:path arrowok="t"/>
                <v:textbox>
                  <w:txbxContent>
                    <w:p w14:paraId="0C69EC32" w14:textId="77777777" w:rsidR="007D337B" w:rsidRPr="003964FB" w:rsidRDefault="007D337B" w:rsidP="007D337B">
                      <w:pPr>
                        <w:rPr>
                          <w:rFonts w:hint="eastAsia"/>
                          <w:color w:val="000000"/>
                        </w:rPr>
                      </w:pPr>
                      <w:r w:rsidRPr="003964FB">
                        <w:rPr>
                          <w:color w:val="000000"/>
                        </w:rPr>
                        <w:t xml:space="preserve">Auteur : C. Pottiez : </w:t>
                      </w:r>
                      <w:r w:rsidRPr="003964FB">
                        <w:t>cpottieztmim@gmail.com</w:t>
                      </w:r>
                    </w:p>
                    <w:p w14:paraId="5696F488" w14:textId="7A2B784D" w:rsidR="007D337B" w:rsidRPr="003964FB" w:rsidRDefault="007D337B" w:rsidP="007D337B">
                      <w:pPr>
                        <w:rPr>
                          <w:rFonts w:hint="eastAsia"/>
                          <w:color w:val="000000"/>
                        </w:rPr>
                      </w:pPr>
                      <w:r w:rsidRPr="003964FB">
                        <w:rPr>
                          <w:color w:val="000000"/>
                        </w:rPr>
                        <w:t xml:space="preserve">Utilisation : Reproduction interdite sauf accord préalable. </w:t>
                      </w:r>
                    </w:p>
                    <w:p w14:paraId="782FF259" w14:textId="77777777" w:rsidR="007D337B" w:rsidRDefault="007D337B" w:rsidP="007D337B">
                      <w:pPr>
                        <w:rPr>
                          <w:rFonts w:hint="eastAsia"/>
                        </w:rPr>
                      </w:pPr>
                      <w:r>
                        <w:t>Document confidentiel à l’intention exclusive des étudiants de Cécile Pottiez</w:t>
                      </w:r>
                    </w:p>
                  </w:txbxContent>
                </v:textbox>
              </v:rect>
            </w:pict>
          </mc:Fallback>
        </mc:AlternateContent>
      </w:r>
      <w:r w:rsidRPr="0074177D">
        <w:rPr>
          <w:noProof/>
          <w:lang w:eastAsia="fr-FR"/>
        </w:rPr>
        <w:drawing>
          <wp:inline distT="0" distB="0" distL="0" distR="0" wp14:anchorId="41F26DC5" wp14:editId="21D641FC">
            <wp:extent cx="685800" cy="647700"/>
            <wp:effectExtent l="0" t="0" r="0" b="0"/>
            <wp:docPr id="927334140" name="Image 1" descr="Une image contenant Visage humain, croquis, portrait, Fron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Une image contenant Visage humain, croquis, portrait, Front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A444E" w14:textId="77777777" w:rsidR="007D337B" w:rsidRDefault="007D337B" w:rsidP="007D337B">
      <w:pPr>
        <w:rPr>
          <w:rFonts w:hint="eastAsia"/>
        </w:rPr>
      </w:pPr>
    </w:p>
    <w:p w14:paraId="3F4B309D" w14:textId="04806EE3" w:rsidR="007D337B" w:rsidRPr="007D337B" w:rsidRDefault="007D337B" w:rsidP="007D337B">
      <w:pPr>
        <w:rPr>
          <w:rFonts w:ascii="Calibri" w:hAnsi="Calibri" w:cs="Calibri"/>
          <w:b/>
          <w:sz w:val="36"/>
          <w:szCs w:val="36"/>
        </w:rPr>
      </w:pPr>
      <w:r w:rsidRPr="007D337B">
        <w:rPr>
          <w:rFonts w:ascii="Calibri" w:hAnsi="Calibri" w:cs="Calibri"/>
          <w:b/>
          <w:sz w:val="36"/>
          <w:szCs w:val="36"/>
        </w:rPr>
        <w:t>PLANNING – JOUR 4</w:t>
      </w:r>
    </w:p>
    <w:p w14:paraId="3BA641E1" w14:textId="77777777" w:rsidR="0098090B" w:rsidRDefault="0098090B" w:rsidP="0098090B">
      <w:pPr>
        <w:rPr>
          <w:rFonts w:hint="eastAsia"/>
          <w:b/>
          <w:bCs/>
        </w:rPr>
      </w:pPr>
    </w:p>
    <w:p w14:paraId="1F940892" w14:textId="2320C806" w:rsidR="0098090B" w:rsidRPr="0098090B" w:rsidRDefault="0098090B" w:rsidP="0098090B">
      <w:pPr>
        <w:rPr>
          <w:rFonts w:hint="eastAsia"/>
          <w:b/>
          <w:bCs/>
          <w:u w:val="single"/>
        </w:rPr>
      </w:pPr>
      <w:r w:rsidRPr="0098090B">
        <w:rPr>
          <w:b/>
          <w:bCs/>
          <w:u w:val="single"/>
        </w:rPr>
        <w:t>1. Qu’est-ce que COBIT ?</w:t>
      </w:r>
    </w:p>
    <w:p w14:paraId="0D199F23" w14:textId="77777777" w:rsidR="0098090B" w:rsidRPr="0098090B" w:rsidRDefault="0098090B" w:rsidP="0098090B">
      <w:pPr>
        <w:rPr>
          <w:rFonts w:hint="eastAsia"/>
          <w:b/>
        </w:rPr>
      </w:pPr>
      <w:r w:rsidRPr="0098090B">
        <w:rPr>
          <w:b/>
          <w:bCs/>
        </w:rPr>
        <w:t xml:space="preserve">COBIT (Control Objectives for Information and </w:t>
      </w:r>
      <w:proofErr w:type="spellStart"/>
      <w:r w:rsidRPr="0098090B">
        <w:rPr>
          <w:b/>
          <w:bCs/>
        </w:rPr>
        <w:t>Related</w:t>
      </w:r>
      <w:proofErr w:type="spellEnd"/>
      <w:r w:rsidRPr="0098090B">
        <w:rPr>
          <w:b/>
          <w:bCs/>
        </w:rPr>
        <w:t xml:space="preserve"> Technologies)</w:t>
      </w:r>
      <w:r w:rsidRPr="0098090B">
        <w:rPr>
          <w:b/>
        </w:rPr>
        <w:t xml:space="preserve"> est un </w:t>
      </w:r>
      <w:r w:rsidRPr="0098090B">
        <w:rPr>
          <w:b/>
          <w:bCs/>
        </w:rPr>
        <w:t>cadre de gouvernance et de management des systèmes d’information (SI)</w:t>
      </w:r>
      <w:r w:rsidRPr="0098090B">
        <w:rPr>
          <w:b/>
        </w:rPr>
        <w:t xml:space="preserve"> développé par </w:t>
      </w:r>
      <w:r w:rsidRPr="0098090B">
        <w:rPr>
          <w:b/>
          <w:bCs/>
        </w:rPr>
        <w:t>ISACA</w:t>
      </w:r>
      <w:r w:rsidRPr="0098090B">
        <w:rPr>
          <w:b/>
        </w:rPr>
        <w:t>.</w:t>
      </w:r>
    </w:p>
    <w:p w14:paraId="2AFAA9E1" w14:textId="77777777" w:rsidR="0098090B" w:rsidRPr="0098090B" w:rsidRDefault="0098090B" w:rsidP="0098090B">
      <w:pPr>
        <w:rPr>
          <w:rFonts w:hint="eastAsia"/>
          <w:b/>
        </w:rPr>
      </w:pPr>
      <w:r w:rsidRPr="0098090B">
        <w:rPr>
          <w:rFonts w:ascii="Segoe UI Emoji" w:hAnsi="Segoe UI Emoji" w:cs="Segoe UI Emoji"/>
          <w:b/>
        </w:rPr>
        <w:t>🎯</w:t>
      </w:r>
      <w:r w:rsidRPr="0098090B">
        <w:rPr>
          <w:b/>
        </w:rPr>
        <w:t xml:space="preserve"> Objectif principal :</w:t>
      </w:r>
    </w:p>
    <w:p w14:paraId="6D53DE00" w14:textId="77777777" w:rsidR="0098090B" w:rsidRPr="0098090B" w:rsidRDefault="0098090B" w:rsidP="0098090B">
      <w:pPr>
        <w:rPr>
          <w:rFonts w:hint="eastAsia"/>
          <w:b/>
        </w:rPr>
      </w:pPr>
      <w:r w:rsidRPr="0098090B">
        <w:rPr>
          <w:b/>
          <w:bCs/>
        </w:rPr>
        <w:t>Aligner l’informatique sur la stratégie de l’entreprise</w:t>
      </w:r>
      <w:r w:rsidRPr="0098090B">
        <w:rPr>
          <w:b/>
        </w:rPr>
        <w:t xml:space="preserve">, tout en maîtrisant les </w:t>
      </w:r>
      <w:r w:rsidRPr="0098090B">
        <w:rPr>
          <w:b/>
          <w:bCs/>
        </w:rPr>
        <w:t>risques</w:t>
      </w:r>
      <w:r w:rsidRPr="0098090B">
        <w:rPr>
          <w:b/>
        </w:rPr>
        <w:t xml:space="preserve">, la </w:t>
      </w:r>
      <w:r w:rsidRPr="0098090B">
        <w:rPr>
          <w:b/>
          <w:bCs/>
        </w:rPr>
        <w:t>performance</w:t>
      </w:r>
      <w:r w:rsidRPr="0098090B">
        <w:rPr>
          <w:b/>
        </w:rPr>
        <w:t xml:space="preserve"> et la </w:t>
      </w:r>
      <w:r w:rsidRPr="0098090B">
        <w:rPr>
          <w:b/>
          <w:bCs/>
        </w:rPr>
        <w:t>conformité</w:t>
      </w:r>
      <w:r w:rsidRPr="0098090B">
        <w:rPr>
          <w:b/>
        </w:rPr>
        <w:t>.</w:t>
      </w:r>
    </w:p>
    <w:p w14:paraId="457887DB" w14:textId="77777777" w:rsidR="0098090B" w:rsidRPr="0098090B" w:rsidRDefault="0098090B" w:rsidP="0098090B">
      <w:pPr>
        <w:rPr>
          <w:rFonts w:hint="eastAsia"/>
          <w:b/>
        </w:rPr>
      </w:pPr>
      <w:r w:rsidRPr="0098090B">
        <w:rPr>
          <w:b/>
        </w:rPr>
        <w:t>COBIT est utilisé par :</w:t>
      </w:r>
    </w:p>
    <w:p w14:paraId="3C00BF17" w14:textId="77777777" w:rsidR="0098090B" w:rsidRPr="0098090B" w:rsidRDefault="0098090B" w:rsidP="0098090B">
      <w:pPr>
        <w:numPr>
          <w:ilvl w:val="0"/>
          <w:numId w:val="12"/>
        </w:numPr>
        <w:rPr>
          <w:rFonts w:hint="eastAsia"/>
          <w:b/>
        </w:rPr>
      </w:pPr>
      <w:proofErr w:type="gramStart"/>
      <w:r w:rsidRPr="0098090B">
        <w:rPr>
          <w:b/>
        </w:rPr>
        <w:t>la</w:t>
      </w:r>
      <w:proofErr w:type="gramEnd"/>
      <w:r w:rsidRPr="0098090B">
        <w:rPr>
          <w:b/>
        </w:rPr>
        <w:t xml:space="preserve"> direction générale</w:t>
      </w:r>
    </w:p>
    <w:p w14:paraId="03AFA9BB" w14:textId="77777777" w:rsidR="0098090B" w:rsidRPr="0098090B" w:rsidRDefault="0098090B" w:rsidP="0098090B">
      <w:pPr>
        <w:numPr>
          <w:ilvl w:val="0"/>
          <w:numId w:val="12"/>
        </w:numPr>
        <w:rPr>
          <w:rFonts w:hint="eastAsia"/>
          <w:b/>
        </w:rPr>
      </w:pPr>
      <w:proofErr w:type="gramStart"/>
      <w:r w:rsidRPr="0098090B">
        <w:rPr>
          <w:b/>
        </w:rPr>
        <w:t>les</w:t>
      </w:r>
      <w:proofErr w:type="gramEnd"/>
      <w:r w:rsidRPr="0098090B">
        <w:rPr>
          <w:b/>
        </w:rPr>
        <w:t xml:space="preserve"> DSI</w:t>
      </w:r>
    </w:p>
    <w:p w14:paraId="050F0C48" w14:textId="77777777" w:rsidR="0098090B" w:rsidRPr="0098090B" w:rsidRDefault="0098090B" w:rsidP="0098090B">
      <w:pPr>
        <w:numPr>
          <w:ilvl w:val="0"/>
          <w:numId w:val="12"/>
        </w:numPr>
        <w:rPr>
          <w:rFonts w:hint="eastAsia"/>
          <w:b/>
        </w:rPr>
      </w:pPr>
      <w:proofErr w:type="gramStart"/>
      <w:r w:rsidRPr="0098090B">
        <w:rPr>
          <w:b/>
        </w:rPr>
        <w:t>les</w:t>
      </w:r>
      <w:proofErr w:type="gramEnd"/>
      <w:r w:rsidRPr="0098090B">
        <w:rPr>
          <w:b/>
        </w:rPr>
        <w:t xml:space="preserve"> auditeurs</w:t>
      </w:r>
    </w:p>
    <w:p w14:paraId="2D56D31D" w14:textId="77777777" w:rsidR="0098090B" w:rsidRPr="0098090B" w:rsidRDefault="0098090B" w:rsidP="0098090B">
      <w:pPr>
        <w:numPr>
          <w:ilvl w:val="0"/>
          <w:numId w:val="12"/>
        </w:numPr>
        <w:rPr>
          <w:rFonts w:hint="eastAsia"/>
          <w:b/>
        </w:rPr>
      </w:pPr>
      <w:proofErr w:type="gramStart"/>
      <w:r w:rsidRPr="0098090B">
        <w:rPr>
          <w:b/>
        </w:rPr>
        <w:t>les</w:t>
      </w:r>
      <w:proofErr w:type="gramEnd"/>
      <w:r w:rsidRPr="0098090B">
        <w:rPr>
          <w:b/>
        </w:rPr>
        <w:t xml:space="preserve"> responsables risques et conformité</w:t>
      </w:r>
    </w:p>
    <w:p w14:paraId="76EDD8C6" w14:textId="77777777" w:rsidR="0098090B" w:rsidRPr="0098090B" w:rsidRDefault="00000000" w:rsidP="0098090B">
      <w:pPr>
        <w:rPr>
          <w:rFonts w:hint="eastAsia"/>
          <w:b/>
        </w:rPr>
      </w:pPr>
      <w:r>
        <w:rPr>
          <w:b/>
        </w:rPr>
        <w:pict w14:anchorId="25440109">
          <v:rect id="_x0000_i1025" style="width:0;height:1.5pt" o:hralign="center" o:hrstd="t" o:hr="t" fillcolor="#a0a0a0" stroked="f"/>
        </w:pict>
      </w:r>
    </w:p>
    <w:p w14:paraId="1DA20A95" w14:textId="77777777" w:rsidR="0098090B" w:rsidRPr="0098090B" w:rsidRDefault="0098090B" w:rsidP="0098090B">
      <w:pPr>
        <w:rPr>
          <w:rFonts w:hint="eastAsia"/>
          <w:b/>
          <w:bCs/>
          <w:highlight w:val="yellow"/>
          <w:u w:val="single"/>
        </w:rPr>
      </w:pPr>
      <w:r w:rsidRPr="0098090B">
        <w:rPr>
          <w:b/>
          <w:bCs/>
          <w:u w:val="single"/>
        </w:rPr>
        <w:t>2</w:t>
      </w:r>
      <w:r w:rsidRPr="0098090B">
        <w:rPr>
          <w:b/>
          <w:bCs/>
          <w:highlight w:val="yellow"/>
          <w:u w:val="single"/>
        </w:rPr>
        <w:t>. Les principes de COBIT (rappel utile)</w:t>
      </w:r>
    </w:p>
    <w:p w14:paraId="6C7CCA45" w14:textId="77777777" w:rsidR="0098090B" w:rsidRPr="0098090B" w:rsidRDefault="0098090B" w:rsidP="0098090B">
      <w:pPr>
        <w:rPr>
          <w:rFonts w:hint="eastAsia"/>
          <w:b/>
          <w:highlight w:val="yellow"/>
        </w:rPr>
      </w:pPr>
      <w:r w:rsidRPr="0098090B">
        <w:rPr>
          <w:b/>
          <w:highlight w:val="yellow"/>
        </w:rPr>
        <w:t xml:space="preserve">COBIT repose sur </w:t>
      </w:r>
      <w:r w:rsidRPr="0098090B">
        <w:rPr>
          <w:b/>
          <w:bCs/>
          <w:highlight w:val="yellow"/>
        </w:rPr>
        <w:t>5 principes fondamentaux</w:t>
      </w:r>
      <w:r w:rsidRPr="0098090B">
        <w:rPr>
          <w:b/>
          <w:highlight w:val="yellow"/>
        </w:rPr>
        <w:t xml:space="preserve"> :</w:t>
      </w:r>
    </w:p>
    <w:p w14:paraId="0A68B899" w14:textId="77777777" w:rsidR="0098090B" w:rsidRPr="0098090B" w:rsidRDefault="0098090B" w:rsidP="0098090B">
      <w:pPr>
        <w:numPr>
          <w:ilvl w:val="0"/>
          <w:numId w:val="13"/>
        </w:numPr>
        <w:rPr>
          <w:rFonts w:hint="eastAsia"/>
          <w:b/>
          <w:highlight w:val="yellow"/>
        </w:rPr>
      </w:pPr>
      <w:r w:rsidRPr="0098090B">
        <w:rPr>
          <w:b/>
          <w:bCs/>
          <w:highlight w:val="yellow"/>
        </w:rPr>
        <w:t>Satisfaire les besoins des parties prenantes</w:t>
      </w:r>
    </w:p>
    <w:p w14:paraId="6E7E7F0D" w14:textId="77777777" w:rsidR="0098090B" w:rsidRPr="0098090B" w:rsidRDefault="0098090B" w:rsidP="0098090B">
      <w:pPr>
        <w:numPr>
          <w:ilvl w:val="0"/>
          <w:numId w:val="13"/>
        </w:numPr>
        <w:rPr>
          <w:rFonts w:hint="eastAsia"/>
          <w:b/>
          <w:highlight w:val="yellow"/>
        </w:rPr>
      </w:pPr>
      <w:r w:rsidRPr="0098090B">
        <w:rPr>
          <w:b/>
          <w:bCs/>
          <w:highlight w:val="yellow"/>
        </w:rPr>
        <w:t>Couvrir l’entreprise de bout en bout</w:t>
      </w:r>
    </w:p>
    <w:p w14:paraId="05DCFBC7" w14:textId="77777777" w:rsidR="0098090B" w:rsidRPr="0098090B" w:rsidRDefault="0098090B" w:rsidP="0098090B">
      <w:pPr>
        <w:numPr>
          <w:ilvl w:val="0"/>
          <w:numId w:val="13"/>
        </w:numPr>
        <w:rPr>
          <w:rFonts w:hint="eastAsia"/>
          <w:b/>
          <w:highlight w:val="yellow"/>
        </w:rPr>
      </w:pPr>
      <w:r w:rsidRPr="0098090B">
        <w:rPr>
          <w:b/>
          <w:bCs/>
          <w:highlight w:val="yellow"/>
        </w:rPr>
        <w:t>Appliquer un référentiel intégré</w:t>
      </w:r>
    </w:p>
    <w:p w14:paraId="09B3C40F" w14:textId="77777777" w:rsidR="0098090B" w:rsidRPr="0098090B" w:rsidRDefault="0098090B" w:rsidP="0098090B">
      <w:pPr>
        <w:numPr>
          <w:ilvl w:val="0"/>
          <w:numId w:val="13"/>
        </w:numPr>
        <w:rPr>
          <w:rFonts w:hint="eastAsia"/>
          <w:b/>
          <w:highlight w:val="yellow"/>
        </w:rPr>
      </w:pPr>
      <w:r w:rsidRPr="0098090B">
        <w:rPr>
          <w:b/>
          <w:bCs/>
          <w:highlight w:val="yellow"/>
        </w:rPr>
        <w:t>Permettre une approche holistique</w:t>
      </w:r>
    </w:p>
    <w:p w14:paraId="507520DB" w14:textId="77777777" w:rsidR="0098090B" w:rsidRPr="0098090B" w:rsidRDefault="0098090B" w:rsidP="0098090B">
      <w:pPr>
        <w:numPr>
          <w:ilvl w:val="0"/>
          <w:numId w:val="13"/>
        </w:numPr>
        <w:rPr>
          <w:rFonts w:hint="eastAsia"/>
          <w:b/>
          <w:highlight w:val="yellow"/>
        </w:rPr>
      </w:pPr>
      <w:r w:rsidRPr="0098090B">
        <w:rPr>
          <w:b/>
          <w:bCs/>
          <w:highlight w:val="yellow"/>
        </w:rPr>
        <w:t>Séparer la gouvernance du management</w:t>
      </w:r>
    </w:p>
    <w:p w14:paraId="387A4E3F" w14:textId="77777777" w:rsidR="0098090B" w:rsidRPr="0098090B" w:rsidRDefault="0098090B" w:rsidP="0098090B">
      <w:pPr>
        <w:rPr>
          <w:rFonts w:hint="eastAsia"/>
          <w:b/>
        </w:rPr>
      </w:pPr>
      <w:r w:rsidRPr="0098090B">
        <w:rPr>
          <w:rFonts w:ascii="Segoe UI Emoji" w:hAnsi="Segoe UI Emoji" w:cs="Segoe UI Emoji"/>
          <w:b/>
          <w:highlight w:val="yellow"/>
        </w:rPr>
        <w:t>👉</w:t>
      </w:r>
      <w:r w:rsidRPr="0098090B">
        <w:rPr>
          <w:b/>
          <w:highlight w:val="yellow"/>
        </w:rPr>
        <w:t xml:space="preserve"> L’approche </w:t>
      </w:r>
      <w:r w:rsidRPr="0098090B">
        <w:rPr>
          <w:b/>
          <w:i/>
          <w:iCs/>
          <w:highlight w:val="yellow"/>
        </w:rPr>
        <w:t>holistique</w:t>
      </w:r>
      <w:r w:rsidRPr="0098090B">
        <w:rPr>
          <w:b/>
          <w:highlight w:val="yellow"/>
        </w:rPr>
        <w:t xml:space="preserve"> est celle qui introduit les </w:t>
      </w:r>
      <w:r w:rsidRPr="0098090B">
        <w:rPr>
          <w:b/>
          <w:bCs/>
          <w:highlight w:val="yellow"/>
        </w:rPr>
        <w:t>facilitateurs (</w:t>
      </w:r>
      <w:proofErr w:type="spellStart"/>
      <w:r w:rsidRPr="0098090B">
        <w:rPr>
          <w:b/>
          <w:bCs/>
          <w:highlight w:val="yellow"/>
        </w:rPr>
        <w:t>enablers</w:t>
      </w:r>
      <w:proofErr w:type="spellEnd"/>
      <w:r w:rsidRPr="0098090B">
        <w:rPr>
          <w:b/>
          <w:bCs/>
          <w:highlight w:val="yellow"/>
        </w:rPr>
        <w:t>)</w:t>
      </w:r>
      <w:r w:rsidRPr="0098090B">
        <w:rPr>
          <w:b/>
          <w:highlight w:val="yellow"/>
        </w:rPr>
        <w:t>.</w:t>
      </w:r>
    </w:p>
    <w:p w14:paraId="471894D0" w14:textId="77777777" w:rsidR="0098090B" w:rsidRPr="0098090B" w:rsidRDefault="00000000" w:rsidP="0098090B">
      <w:pPr>
        <w:rPr>
          <w:rFonts w:hint="eastAsia"/>
          <w:b/>
        </w:rPr>
      </w:pPr>
      <w:r>
        <w:rPr>
          <w:b/>
        </w:rPr>
        <w:pict w14:anchorId="3CE889AA">
          <v:rect id="_x0000_i1026" style="width:0;height:1.5pt" o:hralign="center" o:hrstd="t" o:hr="t" fillcolor="#a0a0a0" stroked="f"/>
        </w:pict>
      </w:r>
    </w:p>
    <w:p w14:paraId="1511C5CF" w14:textId="77777777" w:rsidR="0098090B" w:rsidRPr="0098090B" w:rsidRDefault="0098090B" w:rsidP="0098090B">
      <w:pPr>
        <w:rPr>
          <w:rFonts w:hint="eastAsia"/>
          <w:b/>
          <w:bCs/>
          <w:u w:val="single"/>
        </w:rPr>
      </w:pPr>
      <w:r w:rsidRPr="0098090B">
        <w:rPr>
          <w:b/>
          <w:bCs/>
          <w:u w:val="single"/>
        </w:rPr>
        <w:t>3. Les facilitateurs COBIT (</w:t>
      </w:r>
      <w:proofErr w:type="spellStart"/>
      <w:r w:rsidRPr="0098090B">
        <w:rPr>
          <w:b/>
          <w:bCs/>
          <w:u w:val="single"/>
        </w:rPr>
        <w:t>Enablers</w:t>
      </w:r>
      <w:proofErr w:type="spellEnd"/>
      <w:r w:rsidRPr="0098090B">
        <w:rPr>
          <w:b/>
          <w:bCs/>
          <w:u w:val="single"/>
        </w:rPr>
        <w:t>)</w:t>
      </w:r>
    </w:p>
    <w:p w14:paraId="65DE4C4C" w14:textId="77777777" w:rsidR="0098090B" w:rsidRPr="0098090B" w:rsidRDefault="0098090B" w:rsidP="0098090B">
      <w:pPr>
        <w:rPr>
          <w:rFonts w:hint="eastAsia"/>
          <w:b/>
        </w:rPr>
      </w:pPr>
      <w:r w:rsidRPr="0098090B">
        <w:rPr>
          <w:b/>
        </w:rPr>
        <w:t xml:space="preserve">Les </w:t>
      </w:r>
      <w:r w:rsidRPr="0098090B">
        <w:rPr>
          <w:b/>
          <w:bCs/>
        </w:rPr>
        <w:t>facilitateurs</w:t>
      </w:r>
      <w:r w:rsidRPr="0098090B">
        <w:rPr>
          <w:b/>
        </w:rPr>
        <w:t xml:space="preserve"> sont les </w:t>
      </w:r>
      <w:r w:rsidRPr="0098090B">
        <w:rPr>
          <w:b/>
          <w:bCs/>
        </w:rPr>
        <w:t>éléments qui permettent à la gouvernance et au management IT de fonctionner efficacement</w:t>
      </w:r>
      <w:r w:rsidRPr="0098090B">
        <w:rPr>
          <w:b/>
        </w:rPr>
        <w:t>.</w:t>
      </w:r>
    </w:p>
    <w:p w14:paraId="1C21DEFF" w14:textId="77777777" w:rsidR="0098090B" w:rsidRPr="0098090B" w:rsidRDefault="0098090B" w:rsidP="0098090B">
      <w:pPr>
        <w:rPr>
          <w:rFonts w:hint="eastAsia"/>
          <w:b/>
        </w:rPr>
      </w:pPr>
      <w:r w:rsidRPr="0098090B">
        <w:rPr>
          <w:b/>
        </w:rPr>
        <w:t xml:space="preserve">COBIT en identifie </w:t>
      </w:r>
      <w:r w:rsidRPr="0098090B">
        <w:rPr>
          <w:b/>
          <w:bCs/>
        </w:rPr>
        <w:t>7</w:t>
      </w:r>
      <w:r w:rsidRPr="0098090B">
        <w:rPr>
          <w:b/>
        </w:rPr>
        <w:t xml:space="preserve"> :</w:t>
      </w:r>
    </w:p>
    <w:p w14:paraId="5A7498E1" w14:textId="77777777" w:rsidR="0098090B" w:rsidRPr="0098090B" w:rsidRDefault="00000000" w:rsidP="0098090B">
      <w:pPr>
        <w:rPr>
          <w:rFonts w:hint="eastAsia"/>
          <w:b/>
        </w:rPr>
      </w:pPr>
      <w:r>
        <w:rPr>
          <w:b/>
        </w:rPr>
        <w:pict w14:anchorId="3FF61EF7">
          <v:rect id="_x0000_i1027" style="width:0;height:1.5pt" o:hralign="center" o:hrstd="t" o:hr="t" fillcolor="#a0a0a0" stroked="f"/>
        </w:pict>
      </w:r>
    </w:p>
    <w:p w14:paraId="4619CB13" w14:textId="77777777" w:rsidR="0098090B" w:rsidRPr="0098090B" w:rsidRDefault="0098090B" w:rsidP="0098090B">
      <w:pPr>
        <w:rPr>
          <w:rFonts w:hint="eastAsia"/>
          <w:b/>
          <w:bCs/>
        </w:rPr>
      </w:pPr>
      <w:r w:rsidRPr="0098090B">
        <w:rPr>
          <w:b/>
          <w:bCs/>
        </w:rPr>
        <w:t>1️</w:t>
      </w:r>
      <w:r w:rsidRPr="0098090B">
        <w:rPr>
          <w:rFonts w:ascii="Segoe UI Symbol" w:hAnsi="Segoe UI Symbol" w:cs="Segoe UI Symbol"/>
          <w:b/>
          <w:bCs/>
        </w:rPr>
        <w:t>⃣</w:t>
      </w:r>
      <w:r w:rsidRPr="0098090B">
        <w:rPr>
          <w:b/>
          <w:bCs/>
        </w:rPr>
        <w:t xml:space="preserve"> Principes, politiques et cadres</w:t>
      </w:r>
    </w:p>
    <w:p w14:paraId="669081D9" w14:textId="77777777" w:rsidR="0098090B" w:rsidRPr="0098090B" w:rsidRDefault="0098090B" w:rsidP="0098090B">
      <w:pPr>
        <w:numPr>
          <w:ilvl w:val="0"/>
          <w:numId w:val="14"/>
        </w:numPr>
        <w:rPr>
          <w:rFonts w:hint="eastAsia"/>
          <w:b/>
        </w:rPr>
      </w:pPr>
      <w:r w:rsidRPr="0098090B">
        <w:rPr>
          <w:b/>
        </w:rPr>
        <w:t>Règles et lignes directrices</w:t>
      </w:r>
    </w:p>
    <w:p w14:paraId="50D25BE4" w14:textId="77777777" w:rsidR="0098090B" w:rsidRPr="0098090B" w:rsidRDefault="0098090B" w:rsidP="0098090B">
      <w:pPr>
        <w:numPr>
          <w:ilvl w:val="0"/>
          <w:numId w:val="14"/>
        </w:numPr>
        <w:rPr>
          <w:rFonts w:hint="eastAsia"/>
          <w:b/>
        </w:rPr>
      </w:pPr>
      <w:r w:rsidRPr="0098090B">
        <w:rPr>
          <w:b/>
        </w:rPr>
        <w:t>Exemples :</w:t>
      </w:r>
    </w:p>
    <w:p w14:paraId="311C0F8C" w14:textId="77777777" w:rsidR="0098090B" w:rsidRPr="0098090B" w:rsidRDefault="0098090B" w:rsidP="0098090B">
      <w:pPr>
        <w:numPr>
          <w:ilvl w:val="1"/>
          <w:numId w:val="14"/>
        </w:numPr>
        <w:rPr>
          <w:rFonts w:hint="eastAsia"/>
          <w:b/>
        </w:rPr>
      </w:pPr>
      <w:proofErr w:type="gramStart"/>
      <w:r w:rsidRPr="0098090B">
        <w:rPr>
          <w:b/>
        </w:rPr>
        <w:t>politique</w:t>
      </w:r>
      <w:proofErr w:type="gramEnd"/>
      <w:r w:rsidRPr="0098090B">
        <w:rPr>
          <w:b/>
        </w:rPr>
        <w:t xml:space="preserve"> de sécurité informatique</w:t>
      </w:r>
    </w:p>
    <w:p w14:paraId="1C8D3FE9" w14:textId="77777777" w:rsidR="0098090B" w:rsidRPr="0098090B" w:rsidRDefault="0098090B" w:rsidP="0098090B">
      <w:pPr>
        <w:numPr>
          <w:ilvl w:val="1"/>
          <w:numId w:val="14"/>
        </w:numPr>
        <w:rPr>
          <w:rFonts w:hint="eastAsia"/>
          <w:b/>
        </w:rPr>
      </w:pPr>
      <w:proofErr w:type="gramStart"/>
      <w:r w:rsidRPr="0098090B">
        <w:rPr>
          <w:b/>
        </w:rPr>
        <w:t>charte</w:t>
      </w:r>
      <w:proofErr w:type="gramEnd"/>
      <w:r w:rsidRPr="0098090B">
        <w:rPr>
          <w:b/>
        </w:rPr>
        <w:t xml:space="preserve"> IT</w:t>
      </w:r>
    </w:p>
    <w:p w14:paraId="71D97D25" w14:textId="77777777" w:rsidR="0098090B" w:rsidRPr="0098090B" w:rsidRDefault="0098090B" w:rsidP="0098090B">
      <w:pPr>
        <w:numPr>
          <w:ilvl w:val="1"/>
          <w:numId w:val="14"/>
        </w:numPr>
        <w:rPr>
          <w:rFonts w:hint="eastAsia"/>
          <w:b/>
        </w:rPr>
      </w:pPr>
      <w:proofErr w:type="gramStart"/>
      <w:r w:rsidRPr="0098090B">
        <w:rPr>
          <w:b/>
        </w:rPr>
        <w:t>cadre</w:t>
      </w:r>
      <w:proofErr w:type="gramEnd"/>
      <w:r w:rsidRPr="0098090B">
        <w:rPr>
          <w:b/>
        </w:rPr>
        <w:t xml:space="preserve"> de gestion des risques</w:t>
      </w:r>
    </w:p>
    <w:p w14:paraId="3FA2FACA" w14:textId="77777777" w:rsidR="0098090B" w:rsidRPr="0098090B" w:rsidRDefault="0098090B" w:rsidP="0098090B">
      <w:pPr>
        <w:rPr>
          <w:rFonts w:hint="eastAsia"/>
          <w:b/>
        </w:rPr>
      </w:pPr>
      <w:r w:rsidRPr="0098090B">
        <w:rPr>
          <w:rFonts w:ascii="Segoe UI Emoji" w:hAnsi="Segoe UI Emoji" w:cs="Segoe UI Emoji"/>
          <w:b/>
        </w:rPr>
        <w:t>📌</w:t>
      </w:r>
      <w:r w:rsidRPr="0098090B">
        <w:rPr>
          <w:b/>
        </w:rPr>
        <w:t xml:space="preserve"> Rôle : donner une </w:t>
      </w:r>
      <w:r w:rsidRPr="0098090B">
        <w:rPr>
          <w:b/>
          <w:bCs/>
        </w:rPr>
        <w:t>direction claire</w:t>
      </w:r>
      <w:r w:rsidRPr="0098090B">
        <w:rPr>
          <w:b/>
        </w:rPr>
        <w:t>.</w:t>
      </w:r>
    </w:p>
    <w:p w14:paraId="6A7BE515" w14:textId="77777777" w:rsidR="0098090B" w:rsidRPr="0098090B" w:rsidRDefault="00000000" w:rsidP="0098090B">
      <w:pPr>
        <w:rPr>
          <w:rFonts w:hint="eastAsia"/>
          <w:b/>
        </w:rPr>
      </w:pPr>
      <w:r>
        <w:rPr>
          <w:b/>
        </w:rPr>
        <w:pict w14:anchorId="600ECC42">
          <v:rect id="_x0000_i1028" style="width:0;height:1.5pt" o:hralign="center" o:hrstd="t" o:hr="t" fillcolor="#a0a0a0" stroked="f"/>
        </w:pict>
      </w:r>
    </w:p>
    <w:p w14:paraId="2E103E55" w14:textId="77777777" w:rsidR="0098090B" w:rsidRPr="0098090B" w:rsidRDefault="0098090B" w:rsidP="0098090B">
      <w:pPr>
        <w:rPr>
          <w:rFonts w:hint="eastAsia"/>
          <w:b/>
          <w:bCs/>
          <w:highlight w:val="yellow"/>
        </w:rPr>
      </w:pPr>
      <w:r w:rsidRPr="0098090B">
        <w:rPr>
          <w:b/>
          <w:bCs/>
        </w:rPr>
        <w:t>2️</w:t>
      </w:r>
      <w:r w:rsidRPr="0098090B">
        <w:rPr>
          <w:rFonts w:ascii="Segoe UI Symbol" w:hAnsi="Segoe UI Symbol" w:cs="Segoe UI Symbol"/>
          <w:b/>
          <w:bCs/>
        </w:rPr>
        <w:t>⃣</w:t>
      </w:r>
      <w:r w:rsidRPr="0098090B">
        <w:rPr>
          <w:b/>
          <w:bCs/>
        </w:rPr>
        <w:t xml:space="preserve"> </w:t>
      </w:r>
      <w:r w:rsidRPr="0098090B">
        <w:rPr>
          <w:b/>
          <w:bCs/>
          <w:highlight w:val="yellow"/>
        </w:rPr>
        <w:t>Processus</w:t>
      </w:r>
    </w:p>
    <w:p w14:paraId="40340557" w14:textId="77777777" w:rsidR="0098090B" w:rsidRPr="0098090B" w:rsidRDefault="0098090B" w:rsidP="0098090B">
      <w:pPr>
        <w:numPr>
          <w:ilvl w:val="0"/>
          <w:numId w:val="15"/>
        </w:numPr>
        <w:rPr>
          <w:rFonts w:hint="eastAsia"/>
          <w:b/>
          <w:highlight w:val="yellow"/>
        </w:rPr>
      </w:pPr>
      <w:r w:rsidRPr="0098090B">
        <w:rPr>
          <w:b/>
          <w:highlight w:val="yellow"/>
        </w:rPr>
        <w:t>Activités structurées pour atteindre des objectifs</w:t>
      </w:r>
    </w:p>
    <w:p w14:paraId="26BDB8DE" w14:textId="7A843659" w:rsidR="0098090B" w:rsidRPr="0098090B" w:rsidRDefault="0098090B" w:rsidP="0098090B">
      <w:pPr>
        <w:numPr>
          <w:ilvl w:val="0"/>
          <w:numId w:val="15"/>
        </w:numPr>
        <w:rPr>
          <w:rFonts w:hint="eastAsia"/>
          <w:b/>
          <w:highlight w:val="yellow"/>
        </w:rPr>
      </w:pPr>
      <w:r w:rsidRPr="0098090B">
        <w:rPr>
          <w:b/>
          <w:highlight w:val="yellow"/>
        </w:rPr>
        <w:t xml:space="preserve">COBIT définit </w:t>
      </w:r>
      <w:r w:rsidRPr="0098090B">
        <w:rPr>
          <w:b/>
          <w:bCs/>
          <w:highlight w:val="yellow"/>
        </w:rPr>
        <w:t>40 processus</w:t>
      </w:r>
      <w:r w:rsidRPr="0098090B">
        <w:rPr>
          <w:b/>
          <w:highlight w:val="yellow"/>
        </w:rPr>
        <w:t xml:space="preserve"> (selon versions), </w:t>
      </w:r>
      <w:r w:rsidRPr="00DC2DA8">
        <w:rPr>
          <w:b/>
          <w:highlight w:val="yellow"/>
        </w:rPr>
        <w:t xml:space="preserve">avec leurs interférences (matrice RACI), </w:t>
      </w:r>
      <w:r w:rsidRPr="0098090B">
        <w:rPr>
          <w:b/>
          <w:highlight w:val="yellow"/>
        </w:rPr>
        <w:t>ex :</w:t>
      </w:r>
    </w:p>
    <w:p w14:paraId="5769E374" w14:textId="77777777" w:rsidR="0098090B" w:rsidRPr="0098090B" w:rsidRDefault="0098090B" w:rsidP="0098090B">
      <w:pPr>
        <w:numPr>
          <w:ilvl w:val="1"/>
          <w:numId w:val="15"/>
        </w:numPr>
        <w:rPr>
          <w:rFonts w:hint="eastAsia"/>
          <w:b/>
          <w:highlight w:val="yellow"/>
        </w:rPr>
      </w:pPr>
      <w:r w:rsidRPr="0098090B">
        <w:rPr>
          <w:b/>
          <w:highlight w:val="yellow"/>
        </w:rPr>
        <w:t>Gestion des incidents</w:t>
      </w:r>
    </w:p>
    <w:p w14:paraId="1447CBEF" w14:textId="77777777" w:rsidR="0098090B" w:rsidRPr="0098090B" w:rsidRDefault="0098090B" w:rsidP="0098090B">
      <w:pPr>
        <w:numPr>
          <w:ilvl w:val="1"/>
          <w:numId w:val="15"/>
        </w:numPr>
        <w:rPr>
          <w:rFonts w:hint="eastAsia"/>
          <w:b/>
          <w:highlight w:val="yellow"/>
        </w:rPr>
      </w:pPr>
      <w:r w:rsidRPr="0098090B">
        <w:rPr>
          <w:b/>
          <w:highlight w:val="yellow"/>
        </w:rPr>
        <w:t>Gestion des changements</w:t>
      </w:r>
    </w:p>
    <w:p w14:paraId="21674DCB" w14:textId="77777777" w:rsidR="0098090B" w:rsidRPr="0098090B" w:rsidRDefault="0098090B" w:rsidP="0098090B">
      <w:pPr>
        <w:numPr>
          <w:ilvl w:val="1"/>
          <w:numId w:val="15"/>
        </w:numPr>
        <w:rPr>
          <w:rFonts w:hint="eastAsia"/>
          <w:b/>
          <w:highlight w:val="yellow"/>
        </w:rPr>
      </w:pPr>
      <w:r w:rsidRPr="0098090B">
        <w:rPr>
          <w:b/>
          <w:highlight w:val="yellow"/>
        </w:rPr>
        <w:lastRenderedPageBreak/>
        <w:t>Gestion des risques IT</w:t>
      </w:r>
    </w:p>
    <w:p w14:paraId="1320208B" w14:textId="77777777" w:rsidR="0098090B" w:rsidRPr="0098090B" w:rsidRDefault="0098090B" w:rsidP="0098090B">
      <w:pPr>
        <w:rPr>
          <w:rFonts w:hint="eastAsia"/>
          <w:b/>
        </w:rPr>
      </w:pPr>
      <w:r w:rsidRPr="0098090B">
        <w:rPr>
          <w:rFonts w:ascii="Segoe UI Emoji" w:hAnsi="Segoe UI Emoji" w:cs="Segoe UI Emoji"/>
          <w:b/>
        </w:rPr>
        <w:t>📌</w:t>
      </w:r>
      <w:r w:rsidRPr="0098090B">
        <w:rPr>
          <w:b/>
        </w:rPr>
        <w:t xml:space="preserve"> Rôle : assurer la </w:t>
      </w:r>
      <w:r w:rsidRPr="0098090B">
        <w:rPr>
          <w:b/>
          <w:bCs/>
        </w:rPr>
        <w:t>cohérence et la répétabilité</w:t>
      </w:r>
      <w:r w:rsidRPr="0098090B">
        <w:rPr>
          <w:b/>
        </w:rPr>
        <w:t>.</w:t>
      </w:r>
    </w:p>
    <w:p w14:paraId="528D2606" w14:textId="77777777" w:rsidR="0098090B" w:rsidRPr="0098090B" w:rsidRDefault="00000000" w:rsidP="0098090B">
      <w:pPr>
        <w:rPr>
          <w:rFonts w:hint="eastAsia"/>
          <w:b/>
        </w:rPr>
      </w:pPr>
      <w:r>
        <w:rPr>
          <w:b/>
        </w:rPr>
        <w:pict w14:anchorId="32BEFAB6">
          <v:rect id="_x0000_i1029" style="width:0;height:1.5pt" o:hralign="center" o:hrstd="t" o:hr="t" fillcolor="#a0a0a0" stroked="f"/>
        </w:pict>
      </w:r>
    </w:p>
    <w:p w14:paraId="0BF8907F" w14:textId="77777777" w:rsidR="0098090B" w:rsidRPr="0098090B" w:rsidRDefault="0098090B" w:rsidP="0098090B">
      <w:pPr>
        <w:rPr>
          <w:rFonts w:hint="eastAsia"/>
          <w:b/>
          <w:bCs/>
        </w:rPr>
      </w:pPr>
      <w:r w:rsidRPr="0098090B">
        <w:rPr>
          <w:b/>
          <w:bCs/>
        </w:rPr>
        <w:t>3️</w:t>
      </w:r>
      <w:r w:rsidRPr="0098090B">
        <w:rPr>
          <w:rFonts w:ascii="Segoe UI Symbol" w:hAnsi="Segoe UI Symbol" w:cs="Segoe UI Symbol"/>
          <w:b/>
          <w:bCs/>
        </w:rPr>
        <w:t>⃣</w:t>
      </w:r>
      <w:r w:rsidRPr="0098090B">
        <w:rPr>
          <w:b/>
          <w:bCs/>
        </w:rPr>
        <w:t xml:space="preserve"> Structures organisationnelles</w:t>
      </w:r>
    </w:p>
    <w:p w14:paraId="59CC0338" w14:textId="77777777" w:rsidR="0098090B" w:rsidRPr="0098090B" w:rsidRDefault="0098090B" w:rsidP="0098090B">
      <w:pPr>
        <w:numPr>
          <w:ilvl w:val="0"/>
          <w:numId w:val="16"/>
        </w:numPr>
        <w:rPr>
          <w:rFonts w:hint="eastAsia"/>
          <w:b/>
        </w:rPr>
      </w:pPr>
      <w:r w:rsidRPr="0098090B">
        <w:rPr>
          <w:b/>
        </w:rPr>
        <w:t>Rôles et responsabilités</w:t>
      </w:r>
    </w:p>
    <w:p w14:paraId="02A46632" w14:textId="77777777" w:rsidR="0098090B" w:rsidRPr="0098090B" w:rsidRDefault="0098090B" w:rsidP="0098090B">
      <w:pPr>
        <w:numPr>
          <w:ilvl w:val="0"/>
          <w:numId w:val="16"/>
        </w:numPr>
        <w:rPr>
          <w:rFonts w:hint="eastAsia"/>
          <w:b/>
        </w:rPr>
      </w:pPr>
      <w:r w:rsidRPr="0098090B">
        <w:rPr>
          <w:b/>
        </w:rPr>
        <w:t>Exemples :</w:t>
      </w:r>
    </w:p>
    <w:p w14:paraId="77F14063" w14:textId="77777777" w:rsidR="0098090B" w:rsidRPr="0098090B" w:rsidRDefault="0098090B" w:rsidP="0098090B">
      <w:pPr>
        <w:numPr>
          <w:ilvl w:val="1"/>
          <w:numId w:val="16"/>
        </w:numPr>
        <w:rPr>
          <w:rFonts w:hint="eastAsia"/>
          <w:b/>
        </w:rPr>
      </w:pPr>
      <w:proofErr w:type="gramStart"/>
      <w:r w:rsidRPr="0098090B">
        <w:rPr>
          <w:b/>
        </w:rPr>
        <w:t>comité</w:t>
      </w:r>
      <w:proofErr w:type="gramEnd"/>
      <w:r w:rsidRPr="0098090B">
        <w:rPr>
          <w:b/>
        </w:rPr>
        <w:t xml:space="preserve"> IT</w:t>
      </w:r>
    </w:p>
    <w:p w14:paraId="7D4006F5" w14:textId="77777777" w:rsidR="0098090B" w:rsidRPr="0098090B" w:rsidRDefault="0098090B" w:rsidP="0098090B">
      <w:pPr>
        <w:numPr>
          <w:ilvl w:val="1"/>
          <w:numId w:val="16"/>
        </w:numPr>
        <w:rPr>
          <w:rFonts w:hint="eastAsia"/>
          <w:b/>
        </w:rPr>
      </w:pPr>
      <w:proofErr w:type="gramStart"/>
      <w:r w:rsidRPr="0098090B">
        <w:rPr>
          <w:b/>
        </w:rPr>
        <w:t>comité</w:t>
      </w:r>
      <w:proofErr w:type="gramEnd"/>
      <w:r w:rsidRPr="0098090B">
        <w:rPr>
          <w:b/>
        </w:rPr>
        <w:t xml:space="preserve"> de sécurité</w:t>
      </w:r>
    </w:p>
    <w:p w14:paraId="1C57D2A0" w14:textId="77777777" w:rsidR="0098090B" w:rsidRPr="0098090B" w:rsidRDefault="0098090B" w:rsidP="0098090B">
      <w:pPr>
        <w:numPr>
          <w:ilvl w:val="1"/>
          <w:numId w:val="16"/>
        </w:numPr>
        <w:rPr>
          <w:rFonts w:hint="eastAsia"/>
          <w:b/>
        </w:rPr>
      </w:pPr>
      <w:r w:rsidRPr="0098090B">
        <w:rPr>
          <w:b/>
        </w:rPr>
        <w:t>DSI, RSSI</w:t>
      </w:r>
    </w:p>
    <w:p w14:paraId="70381412" w14:textId="77777777" w:rsidR="0098090B" w:rsidRPr="0098090B" w:rsidRDefault="0098090B" w:rsidP="0098090B">
      <w:pPr>
        <w:rPr>
          <w:rFonts w:hint="eastAsia"/>
          <w:b/>
        </w:rPr>
      </w:pPr>
      <w:r w:rsidRPr="0098090B">
        <w:rPr>
          <w:rFonts w:ascii="Segoe UI Emoji" w:hAnsi="Segoe UI Emoji" w:cs="Segoe UI Emoji"/>
          <w:b/>
        </w:rPr>
        <w:t>📌</w:t>
      </w:r>
      <w:r w:rsidRPr="0098090B">
        <w:rPr>
          <w:b/>
        </w:rPr>
        <w:t xml:space="preserve"> Rôle : savoir </w:t>
      </w:r>
      <w:r w:rsidRPr="0098090B">
        <w:rPr>
          <w:b/>
          <w:bCs/>
        </w:rPr>
        <w:t>qui décide quoi</w:t>
      </w:r>
      <w:r w:rsidRPr="0098090B">
        <w:rPr>
          <w:b/>
        </w:rPr>
        <w:t>.</w:t>
      </w:r>
    </w:p>
    <w:p w14:paraId="3266EF79" w14:textId="77777777" w:rsidR="0098090B" w:rsidRPr="0098090B" w:rsidRDefault="00000000" w:rsidP="0098090B">
      <w:pPr>
        <w:rPr>
          <w:rFonts w:hint="eastAsia"/>
          <w:b/>
        </w:rPr>
      </w:pPr>
      <w:r>
        <w:rPr>
          <w:b/>
        </w:rPr>
        <w:pict w14:anchorId="63A4DFD2">
          <v:rect id="_x0000_i1030" style="width:0;height:1.5pt" o:hralign="center" o:hrstd="t" o:hr="t" fillcolor="#a0a0a0" stroked="f"/>
        </w:pict>
      </w:r>
    </w:p>
    <w:p w14:paraId="31FDD564" w14:textId="77777777" w:rsidR="0098090B" w:rsidRPr="0098090B" w:rsidRDefault="0098090B" w:rsidP="0098090B">
      <w:pPr>
        <w:rPr>
          <w:rFonts w:hint="eastAsia"/>
          <w:b/>
          <w:bCs/>
        </w:rPr>
      </w:pPr>
      <w:r w:rsidRPr="0098090B">
        <w:rPr>
          <w:b/>
          <w:bCs/>
        </w:rPr>
        <w:t>4️</w:t>
      </w:r>
      <w:r w:rsidRPr="0098090B">
        <w:rPr>
          <w:rFonts w:ascii="Segoe UI Symbol" w:hAnsi="Segoe UI Symbol" w:cs="Segoe UI Symbol"/>
          <w:b/>
          <w:bCs/>
        </w:rPr>
        <w:t>⃣</w:t>
      </w:r>
      <w:r w:rsidRPr="0098090B">
        <w:rPr>
          <w:b/>
          <w:bCs/>
        </w:rPr>
        <w:t xml:space="preserve"> Culture, éthique et comportements</w:t>
      </w:r>
    </w:p>
    <w:p w14:paraId="71F02E66" w14:textId="77777777" w:rsidR="0098090B" w:rsidRPr="0098090B" w:rsidRDefault="0098090B" w:rsidP="0098090B">
      <w:pPr>
        <w:numPr>
          <w:ilvl w:val="0"/>
          <w:numId w:val="17"/>
        </w:numPr>
        <w:rPr>
          <w:rFonts w:hint="eastAsia"/>
          <w:b/>
        </w:rPr>
      </w:pPr>
      <w:r w:rsidRPr="0098090B">
        <w:rPr>
          <w:b/>
        </w:rPr>
        <w:t>Valeurs et attitudes des personnes</w:t>
      </w:r>
    </w:p>
    <w:p w14:paraId="2630ED6D" w14:textId="77777777" w:rsidR="0098090B" w:rsidRPr="0098090B" w:rsidRDefault="0098090B" w:rsidP="0098090B">
      <w:pPr>
        <w:numPr>
          <w:ilvl w:val="0"/>
          <w:numId w:val="17"/>
        </w:numPr>
        <w:rPr>
          <w:rFonts w:hint="eastAsia"/>
          <w:b/>
        </w:rPr>
      </w:pPr>
      <w:r w:rsidRPr="0098090B">
        <w:rPr>
          <w:b/>
        </w:rPr>
        <w:t>Exemples :</w:t>
      </w:r>
    </w:p>
    <w:p w14:paraId="3E113781" w14:textId="77777777" w:rsidR="0098090B" w:rsidRPr="0098090B" w:rsidRDefault="0098090B" w:rsidP="0098090B">
      <w:pPr>
        <w:numPr>
          <w:ilvl w:val="1"/>
          <w:numId w:val="17"/>
        </w:numPr>
        <w:rPr>
          <w:rFonts w:hint="eastAsia"/>
          <w:b/>
        </w:rPr>
      </w:pPr>
      <w:proofErr w:type="gramStart"/>
      <w:r w:rsidRPr="0098090B">
        <w:rPr>
          <w:b/>
        </w:rPr>
        <w:t>respect</w:t>
      </w:r>
      <w:proofErr w:type="gramEnd"/>
      <w:r w:rsidRPr="0098090B">
        <w:rPr>
          <w:b/>
        </w:rPr>
        <w:t xml:space="preserve"> des procédures</w:t>
      </w:r>
    </w:p>
    <w:p w14:paraId="358B1F97" w14:textId="77777777" w:rsidR="0098090B" w:rsidRPr="0098090B" w:rsidRDefault="0098090B" w:rsidP="0098090B">
      <w:pPr>
        <w:numPr>
          <w:ilvl w:val="1"/>
          <w:numId w:val="17"/>
        </w:numPr>
        <w:rPr>
          <w:rFonts w:hint="eastAsia"/>
          <w:b/>
        </w:rPr>
      </w:pPr>
      <w:proofErr w:type="gramStart"/>
      <w:r w:rsidRPr="0098090B">
        <w:rPr>
          <w:b/>
        </w:rPr>
        <w:t>sensibilisation</w:t>
      </w:r>
      <w:proofErr w:type="gramEnd"/>
      <w:r w:rsidRPr="0098090B">
        <w:rPr>
          <w:b/>
        </w:rPr>
        <w:t xml:space="preserve"> à la cybersécurité</w:t>
      </w:r>
    </w:p>
    <w:p w14:paraId="3547A186" w14:textId="77777777" w:rsidR="0098090B" w:rsidRPr="0098090B" w:rsidRDefault="0098090B" w:rsidP="0098090B">
      <w:pPr>
        <w:rPr>
          <w:rFonts w:hint="eastAsia"/>
          <w:b/>
        </w:rPr>
      </w:pPr>
      <w:r w:rsidRPr="0098090B">
        <w:rPr>
          <w:rFonts w:ascii="Segoe UI Emoji" w:hAnsi="Segoe UI Emoji" w:cs="Segoe UI Emoji"/>
          <w:b/>
        </w:rPr>
        <w:t>📌</w:t>
      </w:r>
      <w:r w:rsidRPr="0098090B">
        <w:rPr>
          <w:b/>
        </w:rPr>
        <w:t xml:space="preserve"> Rôle : sans bonne culture, les règles ne servent à rien.</w:t>
      </w:r>
    </w:p>
    <w:p w14:paraId="180C57F7" w14:textId="77777777" w:rsidR="0098090B" w:rsidRPr="0098090B" w:rsidRDefault="00000000" w:rsidP="0098090B">
      <w:pPr>
        <w:rPr>
          <w:rFonts w:hint="eastAsia"/>
          <w:b/>
        </w:rPr>
      </w:pPr>
      <w:r>
        <w:rPr>
          <w:b/>
        </w:rPr>
        <w:pict w14:anchorId="472B74F9">
          <v:rect id="_x0000_i1031" style="width:0;height:1.5pt" o:hralign="center" o:hrstd="t" o:hr="t" fillcolor="#a0a0a0" stroked="f"/>
        </w:pict>
      </w:r>
    </w:p>
    <w:p w14:paraId="2C9760BE" w14:textId="77777777" w:rsidR="0098090B" w:rsidRPr="0098090B" w:rsidRDefault="0098090B" w:rsidP="0098090B">
      <w:pPr>
        <w:rPr>
          <w:rFonts w:hint="eastAsia"/>
          <w:b/>
          <w:bCs/>
        </w:rPr>
      </w:pPr>
      <w:r w:rsidRPr="0098090B">
        <w:rPr>
          <w:b/>
          <w:bCs/>
        </w:rPr>
        <w:t>5️</w:t>
      </w:r>
      <w:r w:rsidRPr="0098090B">
        <w:rPr>
          <w:rFonts w:ascii="Segoe UI Symbol" w:hAnsi="Segoe UI Symbol" w:cs="Segoe UI Symbol"/>
          <w:b/>
          <w:bCs/>
        </w:rPr>
        <w:t>⃣</w:t>
      </w:r>
      <w:r w:rsidRPr="0098090B">
        <w:rPr>
          <w:b/>
          <w:bCs/>
        </w:rPr>
        <w:t xml:space="preserve"> Information</w:t>
      </w:r>
    </w:p>
    <w:p w14:paraId="466733D6" w14:textId="77777777" w:rsidR="0098090B" w:rsidRPr="0098090B" w:rsidRDefault="0098090B" w:rsidP="0098090B">
      <w:pPr>
        <w:numPr>
          <w:ilvl w:val="0"/>
          <w:numId w:val="18"/>
        </w:numPr>
        <w:rPr>
          <w:rFonts w:hint="eastAsia"/>
          <w:b/>
        </w:rPr>
      </w:pPr>
      <w:r w:rsidRPr="0098090B">
        <w:rPr>
          <w:b/>
        </w:rPr>
        <w:t>Données nécessaires à la gouvernance IT</w:t>
      </w:r>
    </w:p>
    <w:p w14:paraId="003C7848" w14:textId="77777777" w:rsidR="0098090B" w:rsidRPr="0098090B" w:rsidRDefault="0098090B" w:rsidP="0098090B">
      <w:pPr>
        <w:numPr>
          <w:ilvl w:val="0"/>
          <w:numId w:val="18"/>
        </w:numPr>
        <w:rPr>
          <w:rFonts w:hint="eastAsia"/>
          <w:b/>
        </w:rPr>
      </w:pPr>
      <w:r w:rsidRPr="0098090B">
        <w:rPr>
          <w:b/>
        </w:rPr>
        <w:t>Exemples :</w:t>
      </w:r>
    </w:p>
    <w:p w14:paraId="2ADF05F9" w14:textId="77777777" w:rsidR="0098090B" w:rsidRPr="0098090B" w:rsidRDefault="0098090B" w:rsidP="0098090B">
      <w:pPr>
        <w:numPr>
          <w:ilvl w:val="1"/>
          <w:numId w:val="18"/>
        </w:numPr>
        <w:rPr>
          <w:rFonts w:hint="eastAsia"/>
          <w:b/>
        </w:rPr>
      </w:pPr>
      <w:proofErr w:type="gramStart"/>
      <w:r w:rsidRPr="0098090B">
        <w:rPr>
          <w:b/>
        </w:rPr>
        <w:t>indicateurs</w:t>
      </w:r>
      <w:proofErr w:type="gramEnd"/>
      <w:r w:rsidRPr="0098090B">
        <w:rPr>
          <w:b/>
        </w:rPr>
        <w:t xml:space="preserve"> de performance</w:t>
      </w:r>
    </w:p>
    <w:p w14:paraId="48F4F48E" w14:textId="77777777" w:rsidR="0098090B" w:rsidRPr="0098090B" w:rsidRDefault="0098090B" w:rsidP="0098090B">
      <w:pPr>
        <w:numPr>
          <w:ilvl w:val="1"/>
          <w:numId w:val="18"/>
        </w:numPr>
        <w:rPr>
          <w:rFonts w:hint="eastAsia"/>
          <w:b/>
        </w:rPr>
      </w:pPr>
      <w:proofErr w:type="gramStart"/>
      <w:r w:rsidRPr="0098090B">
        <w:rPr>
          <w:b/>
        </w:rPr>
        <w:t>rapports</w:t>
      </w:r>
      <w:proofErr w:type="gramEnd"/>
      <w:r w:rsidRPr="0098090B">
        <w:rPr>
          <w:b/>
        </w:rPr>
        <w:t xml:space="preserve"> d’audit</w:t>
      </w:r>
    </w:p>
    <w:p w14:paraId="7856BE4E" w14:textId="77777777" w:rsidR="0098090B" w:rsidRPr="0098090B" w:rsidRDefault="0098090B" w:rsidP="0098090B">
      <w:pPr>
        <w:numPr>
          <w:ilvl w:val="1"/>
          <w:numId w:val="18"/>
        </w:numPr>
        <w:rPr>
          <w:rFonts w:hint="eastAsia"/>
          <w:b/>
        </w:rPr>
      </w:pPr>
      <w:proofErr w:type="gramStart"/>
      <w:r w:rsidRPr="0098090B">
        <w:rPr>
          <w:b/>
        </w:rPr>
        <w:t>tableaux</w:t>
      </w:r>
      <w:proofErr w:type="gramEnd"/>
      <w:r w:rsidRPr="0098090B">
        <w:rPr>
          <w:b/>
        </w:rPr>
        <w:t xml:space="preserve"> de bord</w:t>
      </w:r>
    </w:p>
    <w:p w14:paraId="32CFA48E" w14:textId="77777777" w:rsidR="0098090B" w:rsidRPr="0098090B" w:rsidRDefault="0098090B" w:rsidP="0098090B">
      <w:pPr>
        <w:rPr>
          <w:rFonts w:hint="eastAsia"/>
          <w:b/>
        </w:rPr>
      </w:pPr>
      <w:r w:rsidRPr="0098090B">
        <w:rPr>
          <w:rFonts w:ascii="Segoe UI Emoji" w:hAnsi="Segoe UI Emoji" w:cs="Segoe UI Emoji"/>
          <w:b/>
        </w:rPr>
        <w:t>📌</w:t>
      </w:r>
      <w:r w:rsidRPr="0098090B">
        <w:rPr>
          <w:b/>
        </w:rPr>
        <w:t xml:space="preserve"> Rôle : permettre la </w:t>
      </w:r>
      <w:r w:rsidRPr="0098090B">
        <w:rPr>
          <w:b/>
          <w:bCs/>
        </w:rPr>
        <w:t>prise de décision</w:t>
      </w:r>
      <w:r w:rsidRPr="0098090B">
        <w:rPr>
          <w:b/>
        </w:rPr>
        <w:t>.</w:t>
      </w:r>
    </w:p>
    <w:p w14:paraId="62E8BCEA" w14:textId="77777777" w:rsidR="0098090B" w:rsidRPr="0098090B" w:rsidRDefault="00000000" w:rsidP="0098090B">
      <w:pPr>
        <w:rPr>
          <w:rFonts w:hint="eastAsia"/>
          <w:b/>
        </w:rPr>
      </w:pPr>
      <w:r>
        <w:rPr>
          <w:b/>
        </w:rPr>
        <w:pict w14:anchorId="69334DB2">
          <v:rect id="_x0000_i1032" style="width:0;height:1.5pt" o:hralign="center" o:hrstd="t" o:hr="t" fillcolor="#a0a0a0" stroked="f"/>
        </w:pict>
      </w:r>
    </w:p>
    <w:p w14:paraId="15A45B57" w14:textId="77777777" w:rsidR="0098090B" w:rsidRPr="0098090B" w:rsidRDefault="0098090B" w:rsidP="0098090B">
      <w:pPr>
        <w:rPr>
          <w:rFonts w:hint="eastAsia"/>
          <w:b/>
          <w:bCs/>
        </w:rPr>
      </w:pPr>
      <w:r w:rsidRPr="0098090B">
        <w:rPr>
          <w:b/>
          <w:bCs/>
        </w:rPr>
        <w:t>6️</w:t>
      </w:r>
      <w:r w:rsidRPr="0098090B">
        <w:rPr>
          <w:rFonts w:ascii="Segoe UI Symbol" w:hAnsi="Segoe UI Symbol" w:cs="Segoe UI Symbol"/>
          <w:b/>
          <w:bCs/>
        </w:rPr>
        <w:t>⃣</w:t>
      </w:r>
      <w:r w:rsidRPr="0098090B">
        <w:rPr>
          <w:b/>
          <w:bCs/>
        </w:rPr>
        <w:t xml:space="preserve"> Services, infrastructures et applications</w:t>
      </w:r>
    </w:p>
    <w:p w14:paraId="5D50D585" w14:textId="77777777" w:rsidR="0098090B" w:rsidRPr="0098090B" w:rsidRDefault="0098090B" w:rsidP="0098090B">
      <w:pPr>
        <w:numPr>
          <w:ilvl w:val="0"/>
          <w:numId w:val="19"/>
        </w:numPr>
        <w:rPr>
          <w:rFonts w:hint="eastAsia"/>
          <w:b/>
        </w:rPr>
      </w:pPr>
      <w:r w:rsidRPr="0098090B">
        <w:rPr>
          <w:b/>
        </w:rPr>
        <w:t>Outils et technologies</w:t>
      </w:r>
    </w:p>
    <w:p w14:paraId="011C4303" w14:textId="77777777" w:rsidR="0098090B" w:rsidRPr="0098090B" w:rsidRDefault="0098090B" w:rsidP="0098090B">
      <w:pPr>
        <w:numPr>
          <w:ilvl w:val="0"/>
          <w:numId w:val="19"/>
        </w:numPr>
        <w:rPr>
          <w:rFonts w:hint="eastAsia"/>
          <w:b/>
        </w:rPr>
      </w:pPr>
      <w:r w:rsidRPr="0098090B">
        <w:rPr>
          <w:b/>
        </w:rPr>
        <w:t>Exemples :</w:t>
      </w:r>
    </w:p>
    <w:p w14:paraId="34436896" w14:textId="77777777" w:rsidR="0098090B" w:rsidRPr="0098090B" w:rsidRDefault="0098090B" w:rsidP="0098090B">
      <w:pPr>
        <w:numPr>
          <w:ilvl w:val="1"/>
          <w:numId w:val="19"/>
        </w:numPr>
        <w:rPr>
          <w:rFonts w:hint="eastAsia"/>
          <w:b/>
        </w:rPr>
      </w:pPr>
      <w:r w:rsidRPr="0098090B">
        <w:rPr>
          <w:b/>
        </w:rPr>
        <w:t>ERP</w:t>
      </w:r>
    </w:p>
    <w:p w14:paraId="19101990" w14:textId="77777777" w:rsidR="0098090B" w:rsidRPr="0098090B" w:rsidRDefault="0098090B" w:rsidP="0098090B">
      <w:pPr>
        <w:numPr>
          <w:ilvl w:val="1"/>
          <w:numId w:val="19"/>
        </w:numPr>
        <w:rPr>
          <w:rFonts w:hint="eastAsia"/>
          <w:b/>
        </w:rPr>
      </w:pPr>
      <w:proofErr w:type="gramStart"/>
      <w:r w:rsidRPr="0098090B">
        <w:rPr>
          <w:b/>
        </w:rPr>
        <w:t>serveurs</w:t>
      </w:r>
      <w:proofErr w:type="gramEnd"/>
    </w:p>
    <w:p w14:paraId="19B16AD7" w14:textId="77777777" w:rsidR="0098090B" w:rsidRPr="0098090B" w:rsidRDefault="0098090B" w:rsidP="0098090B">
      <w:pPr>
        <w:numPr>
          <w:ilvl w:val="1"/>
          <w:numId w:val="19"/>
        </w:numPr>
        <w:rPr>
          <w:rFonts w:hint="eastAsia"/>
          <w:b/>
        </w:rPr>
      </w:pPr>
      <w:proofErr w:type="gramStart"/>
      <w:r w:rsidRPr="0098090B">
        <w:rPr>
          <w:b/>
        </w:rPr>
        <w:t>outils</w:t>
      </w:r>
      <w:proofErr w:type="gramEnd"/>
      <w:r w:rsidRPr="0098090B">
        <w:rPr>
          <w:b/>
        </w:rPr>
        <w:t xml:space="preserve"> ITSM (</w:t>
      </w:r>
      <w:proofErr w:type="spellStart"/>
      <w:r w:rsidRPr="0098090B">
        <w:rPr>
          <w:b/>
        </w:rPr>
        <w:t>ServiceNow</w:t>
      </w:r>
      <w:proofErr w:type="spellEnd"/>
      <w:r w:rsidRPr="0098090B">
        <w:rPr>
          <w:b/>
        </w:rPr>
        <w:t>, GLPI…)</w:t>
      </w:r>
    </w:p>
    <w:p w14:paraId="465C7ACE" w14:textId="77777777" w:rsidR="0098090B" w:rsidRPr="0098090B" w:rsidRDefault="0098090B" w:rsidP="0098090B">
      <w:pPr>
        <w:rPr>
          <w:rFonts w:hint="eastAsia"/>
          <w:b/>
        </w:rPr>
      </w:pPr>
      <w:r w:rsidRPr="0098090B">
        <w:rPr>
          <w:rFonts w:ascii="Segoe UI Emoji" w:hAnsi="Segoe UI Emoji" w:cs="Segoe UI Emoji"/>
          <w:b/>
        </w:rPr>
        <w:t>📌</w:t>
      </w:r>
      <w:r w:rsidRPr="0098090B">
        <w:rPr>
          <w:b/>
        </w:rPr>
        <w:t xml:space="preserve"> Rôle : supporter les processus métier.</w:t>
      </w:r>
    </w:p>
    <w:p w14:paraId="64E017F9" w14:textId="77777777" w:rsidR="0098090B" w:rsidRPr="0098090B" w:rsidRDefault="00000000" w:rsidP="0098090B">
      <w:pPr>
        <w:rPr>
          <w:rFonts w:hint="eastAsia"/>
          <w:b/>
        </w:rPr>
      </w:pPr>
      <w:r>
        <w:rPr>
          <w:b/>
        </w:rPr>
        <w:pict w14:anchorId="70388C50">
          <v:rect id="_x0000_i1033" style="width:0;height:1.5pt" o:hralign="center" o:hrstd="t" o:hr="t" fillcolor="#a0a0a0" stroked="f"/>
        </w:pict>
      </w:r>
    </w:p>
    <w:p w14:paraId="0404999B" w14:textId="77777777" w:rsidR="0098090B" w:rsidRPr="0098090B" w:rsidRDefault="0098090B" w:rsidP="0098090B">
      <w:pPr>
        <w:rPr>
          <w:rFonts w:hint="eastAsia"/>
          <w:b/>
          <w:bCs/>
        </w:rPr>
      </w:pPr>
      <w:r w:rsidRPr="0098090B">
        <w:rPr>
          <w:b/>
          <w:bCs/>
        </w:rPr>
        <w:t>7️</w:t>
      </w:r>
      <w:r w:rsidRPr="0098090B">
        <w:rPr>
          <w:rFonts w:ascii="Segoe UI Symbol" w:hAnsi="Segoe UI Symbol" w:cs="Segoe UI Symbol"/>
          <w:b/>
          <w:bCs/>
        </w:rPr>
        <w:t>⃣</w:t>
      </w:r>
      <w:r w:rsidRPr="0098090B">
        <w:rPr>
          <w:b/>
          <w:bCs/>
        </w:rPr>
        <w:t xml:space="preserve"> Personnes, compétences et aptitudes</w:t>
      </w:r>
    </w:p>
    <w:p w14:paraId="3F85833C" w14:textId="77777777" w:rsidR="0098090B" w:rsidRPr="0098090B" w:rsidRDefault="0098090B" w:rsidP="0098090B">
      <w:pPr>
        <w:numPr>
          <w:ilvl w:val="0"/>
          <w:numId w:val="20"/>
        </w:numPr>
        <w:rPr>
          <w:rFonts w:hint="eastAsia"/>
          <w:b/>
        </w:rPr>
      </w:pPr>
      <w:r w:rsidRPr="0098090B">
        <w:rPr>
          <w:b/>
        </w:rPr>
        <w:t>Ressources humaines</w:t>
      </w:r>
    </w:p>
    <w:p w14:paraId="000869EB" w14:textId="77777777" w:rsidR="0098090B" w:rsidRPr="0098090B" w:rsidRDefault="0098090B" w:rsidP="0098090B">
      <w:pPr>
        <w:numPr>
          <w:ilvl w:val="0"/>
          <w:numId w:val="20"/>
        </w:numPr>
        <w:rPr>
          <w:rFonts w:hint="eastAsia"/>
          <w:b/>
        </w:rPr>
      </w:pPr>
      <w:r w:rsidRPr="0098090B">
        <w:rPr>
          <w:b/>
        </w:rPr>
        <w:t>Exemples :</w:t>
      </w:r>
    </w:p>
    <w:p w14:paraId="5DD41D08" w14:textId="77777777" w:rsidR="0098090B" w:rsidRPr="0098090B" w:rsidRDefault="0098090B" w:rsidP="0098090B">
      <w:pPr>
        <w:numPr>
          <w:ilvl w:val="1"/>
          <w:numId w:val="20"/>
        </w:numPr>
        <w:rPr>
          <w:rFonts w:hint="eastAsia"/>
          <w:b/>
        </w:rPr>
      </w:pPr>
      <w:proofErr w:type="gramStart"/>
      <w:r w:rsidRPr="0098090B">
        <w:rPr>
          <w:b/>
        </w:rPr>
        <w:t>compétences</w:t>
      </w:r>
      <w:proofErr w:type="gramEnd"/>
      <w:r w:rsidRPr="0098090B">
        <w:rPr>
          <w:b/>
        </w:rPr>
        <w:t xml:space="preserve"> techniques</w:t>
      </w:r>
    </w:p>
    <w:p w14:paraId="2D6AB2BF" w14:textId="77777777" w:rsidR="0098090B" w:rsidRPr="0098090B" w:rsidRDefault="0098090B" w:rsidP="0098090B">
      <w:pPr>
        <w:numPr>
          <w:ilvl w:val="1"/>
          <w:numId w:val="20"/>
        </w:numPr>
        <w:rPr>
          <w:rFonts w:hint="eastAsia"/>
          <w:b/>
        </w:rPr>
      </w:pPr>
      <w:proofErr w:type="gramStart"/>
      <w:r w:rsidRPr="0098090B">
        <w:rPr>
          <w:b/>
        </w:rPr>
        <w:t>formations</w:t>
      </w:r>
      <w:proofErr w:type="gramEnd"/>
    </w:p>
    <w:p w14:paraId="71580DA5" w14:textId="77777777" w:rsidR="0098090B" w:rsidRPr="0098090B" w:rsidRDefault="0098090B" w:rsidP="0098090B">
      <w:pPr>
        <w:numPr>
          <w:ilvl w:val="1"/>
          <w:numId w:val="20"/>
        </w:numPr>
        <w:rPr>
          <w:rFonts w:hint="eastAsia"/>
          <w:b/>
        </w:rPr>
      </w:pPr>
      <w:proofErr w:type="gramStart"/>
      <w:r w:rsidRPr="0098090B">
        <w:rPr>
          <w:b/>
        </w:rPr>
        <w:t>certifications</w:t>
      </w:r>
      <w:proofErr w:type="gramEnd"/>
    </w:p>
    <w:p w14:paraId="5A105EFD" w14:textId="77777777" w:rsidR="0098090B" w:rsidRPr="0098090B" w:rsidRDefault="0098090B" w:rsidP="0098090B">
      <w:pPr>
        <w:rPr>
          <w:rFonts w:hint="eastAsia"/>
          <w:b/>
        </w:rPr>
      </w:pPr>
      <w:r w:rsidRPr="0098090B">
        <w:rPr>
          <w:rFonts w:ascii="Segoe UI Emoji" w:hAnsi="Segoe UI Emoji" w:cs="Segoe UI Emoji"/>
          <w:b/>
        </w:rPr>
        <w:t>📌</w:t>
      </w:r>
      <w:r w:rsidRPr="0098090B">
        <w:rPr>
          <w:b/>
        </w:rPr>
        <w:t xml:space="preserve"> Rôle : avoir les </w:t>
      </w:r>
      <w:r w:rsidRPr="0098090B">
        <w:rPr>
          <w:b/>
          <w:bCs/>
        </w:rPr>
        <w:t>bonnes compétences au bon moment</w:t>
      </w:r>
      <w:r w:rsidRPr="0098090B">
        <w:rPr>
          <w:b/>
        </w:rPr>
        <w:t>.</w:t>
      </w:r>
    </w:p>
    <w:p w14:paraId="4118E70D" w14:textId="77777777" w:rsidR="0098090B" w:rsidRPr="0098090B" w:rsidRDefault="00000000" w:rsidP="0098090B">
      <w:pPr>
        <w:rPr>
          <w:rFonts w:hint="eastAsia"/>
          <w:b/>
        </w:rPr>
      </w:pPr>
      <w:r>
        <w:rPr>
          <w:b/>
        </w:rPr>
        <w:pict w14:anchorId="446BD36C">
          <v:rect id="_x0000_i1034" style="width:0;height:1.5pt" o:hralign="center" o:hrstd="t" o:hr="t" fillcolor="#a0a0a0" stroked="f"/>
        </w:pict>
      </w:r>
    </w:p>
    <w:p w14:paraId="7364C113" w14:textId="77777777" w:rsidR="0098090B" w:rsidRPr="0098090B" w:rsidRDefault="0098090B" w:rsidP="0098090B">
      <w:pPr>
        <w:rPr>
          <w:rFonts w:hint="eastAsia"/>
          <w:b/>
          <w:bCs/>
          <w:u w:val="single"/>
        </w:rPr>
      </w:pPr>
      <w:r w:rsidRPr="0098090B">
        <w:rPr>
          <w:b/>
          <w:bCs/>
          <w:u w:val="single"/>
        </w:rPr>
        <w:t>4. Facteurs clés de succès (FCS) dans COBIT</w:t>
      </w:r>
    </w:p>
    <w:p w14:paraId="7B4FF08F" w14:textId="77777777" w:rsidR="0098090B" w:rsidRPr="0098090B" w:rsidRDefault="0098090B" w:rsidP="0098090B">
      <w:pPr>
        <w:rPr>
          <w:rFonts w:hint="eastAsia"/>
          <w:b/>
        </w:rPr>
      </w:pPr>
      <w:r w:rsidRPr="0098090B">
        <w:rPr>
          <w:b/>
        </w:rPr>
        <w:t xml:space="preserve">Les </w:t>
      </w:r>
      <w:r w:rsidRPr="0098090B">
        <w:rPr>
          <w:b/>
          <w:bCs/>
        </w:rPr>
        <w:t>facteurs clés de succès</w:t>
      </w:r>
      <w:r w:rsidRPr="0098090B">
        <w:rPr>
          <w:b/>
        </w:rPr>
        <w:t xml:space="preserve"> sont les </w:t>
      </w:r>
      <w:r w:rsidRPr="0098090B">
        <w:rPr>
          <w:b/>
          <w:bCs/>
        </w:rPr>
        <w:t>conditions indispensables</w:t>
      </w:r>
      <w:r w:rsidRPr="0098090B">
        <w:rPr>
          <w:b/>
        </w:rPr>
        <w:t xml:space="preserve"> pour que COBIT fonctionne efficacement.</w:t>
      </w:r>
    </w:p>
    <w:p w14:paraId="44CC8520" w14:textId="77777777" w:rsidR="0098090B" w:rsidRPr="0098090B" w:rsidRDefault="0098090B" w:rsidP="0098090B">
      <w:pPr>
        <w:rPr>
          <w:rFonts w:hint="eastAsia"/>
          <w:b/>
          <w:bCs/>
        </w:rPr>
      </w:pPr>
      <w:r w:rsidRPr="0098090B">
        <w:rPr>
          <w:b/>
          <w:bCs/>
        </w:rPr>
        <w:t>Principaux FCS :</w:t>
      </w:r>
    </w:p>
    <w:p w14:paraId="751BFB1B" w14:textId="77777777" w:rsidR="0098090B" w:rsidRPr="0098090B" w:rsidRDefault="0098090B" w:rsidP="0098090B">
      <w:pPr>
        <w:numPr>
          <w:ilvl w:val="0"/>
          <w:numId w:val="21"/>
        </w:numPr>
        <w:rPr>
          <w:rFonts w:hint="eastAsia"/>
          <w:b/>
        </w:rPr>
      </w:pPr>
      <w:r w:rsidRPr="0098090B">
        <w:rPr>
          <w:b/>
          <w:bCs/>
        </w:rPr>
        <w:t>Soutien de la direction générale</w:t>
      </w:r>
    </w:p>
    <w:p w14:paraId="4D7D3CE2" w14:textId="77777777" w:rsidR="0098090B" w:rsidRPr="0098090B" w:rsidRDefault="0098090B" w:rsidP="0098090B">
      <w:pPr>
        <w:numPr>
          <w:ilvl w:val="0"/>
          <w:numId w:val="21"/>
        </w:numPr>
        <w:rPr>
          <w:rFonts w:hint="eastAsia"/>
          <w:b/>
        </w:rPr>
      </w:pPr>
      <w:r w:rsidRPr="0098090B">
        <w:rPr>
          <w:b/>
          <w:bCs/>
        </w:rPr>
        <w:t>Alignement IT / stratégie métier</w:t>
      </w:r>
    </w:p>
    <w:p w14:paraId="58959087" w14:textId="77777777" w:rsidR="0098090B" w:rsidRPr="0098090B" w:rsidRDefault="0098090B" w:rsidP="0098090B">
      <w:pPr>
        <w:numPr>
          <w:ilvl w:val="0"/>
          <w:numId w:val="21"/>
        </w:numPr>
        <w:rPr>
          <w:rFonts w:hint="eastAsia"/>
          <w:b/>
        </w:rPr>
      </w:pPr>
      <w:r w:rsidRPr="0098090B">
        <w:rPr>
          <w:b/>
          <w:bCs/>
        </w:rPr>
        <w:t>Définition claire des rôles et responsabilités</w:t>
      </w:r>
    </w:p>
    <w:p w14:paraId="7CD6707E" w14:textId="77777777" w:rsidR="0098090B" w:rsidRPr="0098090B" w:rsidRDefault="0098090B" w:rsidP="0098090B">
      <w:pPr>
        <w:numPr>
          <w:ilvl w:val="0"/>
          <w:numId w:val="21"/>
        </w:numPr>
        <w:rPr>
          <w:rFonts w:hint="eastAsia"/>
          <w:b/>
        </w:rPr>
      </w:pPr>
      <w:r w:rsidRPr="0098090B">
        <w:rPr>
          <w:b/>
          <w:bCs/>
        </w:rPr>
        <w:t>Indicateurs de performance (KPI) pertinents</w:t>
      </w:r>
    </w:p>
    <w:p w14:paraId="49A68FBA" w14:textId="77777777" w:rsidR="0098090B" w:rsidRPr="0098090B" w:rsidRDefault="0098090B" w:rsidP="0098090B">
      <w:pPr>
        <w:numPr>
          <w:ilvl w:val="0"/>
          <w:numId w:val="21"/>
        </w:numPr>
        <w:rPr>
          <w:rFonts w:hint="eastAsia"/>
          <w:b/>
        </w:rPr>
      </w:pPr>
      <w:r w:rsidRPr="0098090B">
        <w:rPr>
          <w:b/>
          <w:bCs/>
        </w:rPr>
        <w:t>Bonne communication entre IT et métiers</w:t>
      </w:r>
    </w:p>
    <w:p w14:paraId="15E4B973" w14:textId="77777777" w:rsidR="0098090B" w:rsidRPr="0098090B" w:rsidRDefault="0098090B" w:rsidP="0098090B">
      <w:pPr>
        <w:numPr>
          <w:ilvl w:val="0"/>
          <w:numId w:val="21"/>
        </w:numPr>
        <w:rPr>
          <w:rFonts w:hint="eastAsia"/>
          <w:b/>
        </w:rPr>
      </w:pPr>
      <w:r w:rsidRPr="0098090B">
        <w:rPr>
          <w:b/>
          <w:bCs/>
        </w:rPr>
        <w:t>Culture de gouvernance et de contrôle</w:t>
      </w:r>
    </w:p>
    <w:p w14:paraId="02AB3351" w14:textId="77777777" w:rsidR="0098090B" w:rsidRPr="0098090B" w:rsidRDefault="0098090B" w:rsidP="0098090B">
      <w:pPr>
        <w:numPr>
          <w:ilvl w:val="0"/>
          <w:numId w:val="21"/>
        </w:numPr>
        <w:rPr>
          <w:rFonts w:hint="eastAsia"/>
          <w:b/>
        </w:rPr>
      </w:pPr>
      <w:r w:rsidRPr="0098090B">
        <w:rPr>
          <w:b/>
          <w:bCs/>
        </w:rPr>
        <w:t>Amélioration continue</w:t>
      </w:r>
    </w:p>
    <w:p w14:paraId="7CDC694A" w14:textId="77777777" w:rsidR="0098090B" w:rsidRPr="0098090B" w:rsidRDefault="0098090B" w:rsidP="0098090B">
      <w:pPr>
        <w:rPr>
          <w:rFonts w:hint="eastAsia"/>
          <w:b/>
        </w:rPr>
      </w:pPr>
      <w:r w:rsidRPr="0098090B">
        <w:rPr>
          <w:rFonts w:ascii="Segoe UI Emoji" w:hAnsi="Segoe UI Emoji" w:cs="Segoe UI Emoji"/>
          <w:b/>
        </w:rPr>
        <w:t>⚠️</w:t>
      </w:r>
      <w:r w:rsidRPr="0098090B">
        <w:rPr>
          <w:b/>
        </w:rPr>
        <w:t xml:space="preserve"> Sans ces facteurs, COBIT devient juste un document théorique.</w:t>
      </w:r>
    </w:p>
    <w:p w14:paraId="2EC024F0" w14:textId="77777777" w:rsidR="0098090B" w:rsidRPr="0098090B" w:rsidRDefault="00000000" w:rsidP="0098090B">
      <w:pPr>
        <w:rPr>
          <w:rFonts w:hint="eastAsia"/>
          <w:b/>
        </w:rPr>
      </w:pPr>
      <w:r>
        <w:rPr>
          <w:b/>
        </w:rPr>
        <w:pict w14:anchorId="779AA189">
          <v:rect id="_x0000_i1035" style="width:0;height:1.5pt" o:hralign="center" o:hrstd="t" o:hr="t" fillcolor="#a0a0a0" stroked="f"/>
        </w:pict>
      </w:r>
    </w:p>
    <w:p w14:paraId="1C55C8B5" w14:textId="77777777" w:rsidR="0098090B" w:rsidRPr="0098090B" w:rsidRDefault="0098090B" w:rsidP="0098090B">
      <w:pPr>
        <w:rPr>
          <w:rFonts w:hint="eastAsia"/>
          <w:b/>
          <w:bCs/>
          <w:u w:val="single"/>
        </w:rPr>
      </w:pPr>
      <w:r w:rsidRPr="0098090B">
        <w:rPr>
          <w:b/>
          <w:bCs/>
          <w:u w:val="single"/>
        </w:rPr>
        <w:t>5. Cas pratique : mise en œuvre de COBIT</w:t>
      </w:r>
    </w:p>
    <w:p w14:paraId="2201801A" w14:textId="77777777" w:rsidR="0098090B" w:rsidRPr="0098090B" w:rsidRDefault="0098090B" w:rsidP="0098090B">
      <w:pPr>
        <w:rPr>
          <w:rFonts w:hint="eastAsia"/>
          <w:b/>
          <w:bCs/>
        </w:rPr>
      </w:pPr>
      <w:r w:rsidRPr="0098090B">
        <w:rPr>
          <w:rFonts w:ascii="Segoe UI Emoji" w:hAnsi="Segoe UI Emoji" w:cs="Segoe UI Emoji"/>
          <w:b/>
          <w:bCs/>
        </w:rPr>
        <w:t>🏢</w:t>
      </w:r>
      <w:r w:rsidRPr="0098090B">
        <w:rPr>
          <w:b/>
          <w:bCs/>
        </w:rPr>
        <w:t xml:space="preserve"> Contexte</w:t>
      </w:r>
    </w:p>
    <w:p w14:paraId="2E9C2FB3" w14:textId="77777777" w:rsidR="0098090B" w:rsidRPr="0098090B" w:rsidRDefault="0098090B" w:rsidP="0098090B">
      <w:pPr>
        <w:rPr>
          <w:rFonts w:hint="eastAsia"/>
          <w:b/>
        </w:rPr>
      </w:pPr>
      <w:proofErr w:type="gramStart"/>
      <w:r w:rsidRPr="0098090B">
        <w:rPr>
          <w:b/>
        </w:rPr>
        <w:t xml:space="preserve">Une </w:t>
      </w:r>
      <w:r w:rsidRPr="0098090B">
        <w:rPr>
          <w:b/>
          <w:bCs/>
        </w:rPr>
        <w:t>banque</w:t>
      </w:r>
      <w:r w:rsidRPr="0098090B">
        <w:rPr>
          <w:b/>
        </w:rPr>
        <w:t xml:space="preserve"> subit</w:t>
      </w:r>
      <w:proofErr w:type="gramEnd"/>
      <w:r w:rsidRPr="0098090B">
        <w:rPr>
          <w:b/>
        </w:rPr>
        <w:t xml:space="preserve"> :</w:t>
      </w:r>
    </w:p>
    <w:p w14:paraId="38DEC018" w14:textId="77777777" w:rsidR="0098090B" w:rsidRPr="0098090B" w:rsidRDefault="0098090B" w:rsidP="0098090B">
      <w:pPr>
        <w:numPr>
          <w:ilvl w:val="0"/>
          <w:numId w:val="22"/>
        </w:numPr>
        <w:rPr>
          <w:rFonts w:hint="eastAsia"/>
          <w:b/>
        </w:rPr>
      </w:pPr>
      <w:proofErr w:type="gramStart"/>
      <w:r w:rsidRPr="0098090B">
        <w:rPr>
          <w:b/>
        </w:rPr>
        <w:t>des</w:t>
      </w:r>
      <w:proofErr w:type="gramEnd"/>
      <w:r w:rsidRPr="0098090B">
        <w:rPr>
          <w:b/>
        </w:rPr>
        <w:t xml:space="preserve"> pannes fréquentes de son système informatique</w:t>
      </w:r>
    </w:p>
    <w:p w14:paraId="547C18EE" w14:textId="77777777" w:rsidR="0098090B" w:rsidRPr="0098090B" w:rsidRDefault="0098090B" w:rsidP="0098090B">
      <w:pPr>
        <w:numPr>
          <w:ilvl w:val="0"/>
          <w:numId w:val="22"/>
        </w:numPr>
        <w:rPr>
          <w:rFonts w:hint="eastAsia"/>
          <w:b/>
        </w:rPr>
      </w:pPr>
      <w:proofErr w:type="gramStart"/>
      <w:r w:rsidRPr="0098090B">
        <w:rPr>
          <w:b/>
        </w:rPr>
        <w:t>des</w:t>
      </w:r>
      <w:proofErr w:type="gramEnd"/>
      <w:r w:rsidRPr="0098090B">
        <w:rPr>
          <w:b/>
        </w:rPr>
        <w:t xml:space="preserve"> incidents de sécurité</w:t>
      </w:r>
    </w:p>
    <w:p w14:paraId="37D555DA" w14:textId="77777777" w:rsidR="0098090B" w:rsidRPr="0098090B" w:rsidRDefault="0098090B" w:rsidP="0098090B">
      <w:pPr>
        <w:numPr>
          <w:ilvl w:val="0"/>
          <w:numId w:val="22"/>
        </w:numPr>
        <w:rPr>
          <w:rFonts w:hint="eastAsia"/>
          <w:b/>
        </w:rPr>
      </w:pPr>
      <w:proofErr w:type="gramStart"/>
      <w:r w:rsidRPr="0098090B">
        <w:rPr>
          <w:b/>
        </w:rPr>
        <w:t>un</w:t>
      </w:r>
      <w:proofErr w:type="gramEnd"/>
      <w:r w:rsidRPr="0098090B">
        <w:rPr>
          <w:b/>
        </w:rPr>
        <w:t xml:space="preserve"> manque de visibilité pour la direction</w:t>
      </w:r>
    </w:p>
    <w:p w14:paraId="0E4B5B8C" w14:textId="77777777" w:rsidR="0098090B" w:rsidRPr="0098090B" w:rsidRDefault="0098090B" w:rsidP="0098090B">
      <w:pPr>
        <w:rPr>
          <w:rFonts w:hint="eastAsia"/>
          <w:b/>
        </w:rPr>
      </w:pPr>
      <w:r w:rsidRPr="0098090B">
        <w:rPr>
          <w:rFonts w:ascii="Segoe UI Emoji" w:hAnsi="Segoe UI Emoji" w:cs="Segoe UI Emoji"/>
          <w:b/>
        </w:rPr>
        <w:t>🎯</w:t>
      </w:r>
      <w:r w:rsidRPr="0098090B">
        <w:rPr>
          <w:b/>
        </w:rPr>
        <w:t xml:space="preserve"> Objectif : </w:t>
      </w:r>
      <w:r w:rsidRPr="0098090B">
        <w:rPr>
          <w:b/>
          <w:bCs/>
        </w:rPr>
        <w:t>améliorer la gouvernance IT et réduire les risques</w:t>
      </w:r>
    </w:p>
    <w:p w14:paraId="7C03CB0B" w14:textId="77777777" w:rsidR="0098090B" w:rsidRPr="0098090B" w:rsidRDefault="00000000" w:rsidP="0098090B">
      <w:pPr>
        <w:rPr>
          <w:rFonts w:hint="eastAsia"/>
          <w:b/>
        </w:rPr>
      </w:pPr>
      <w:r>
        <w:rPr>
          <w:b/>
        </w:rPr>
        <w:pict w14:anchorId="0233F3AB">
          <v:rect id="_x0000_i1036" style="width:0;height:1.5pt" o:hralign="center" o:hrstd="t" o:hr="t" fillcolor="#a0a0a0" stroked="f"/>
        </w:pict>
      </w:r>
    </w:p>
    <w:p w14:paraId="38916640" w14:textId="77777777" w:rsidR="0098090B" w:rsidRPr="0098090B" w:rsidRDefault="0098090B" w:rsidP="0098090B">
      <w:pPr>
        <w:rPr>
          <w:rFonts w:hint="eastAsia"/>
          <w:b/>
          <w:bCs/>
        </w:rPr>
      </w:pPr>
      <w:r w:rsidRPr="0098090B">
        <w:rPr>
          <w:b/>
          <w:bCs/>
        </w:rPr>
        <w:t>Étape 1 : Identification des besoins</w:t>
      </w:r>
    </w:p>
    <w:p w14:paraId="3D0C6577" w14:textId="77777777" w:rsidR="0098090B" w:rsidRPr="0098090B" w:rsidRDefault="0098090B" w:rsidP="0098090B">
      <w:pPr>
        <w:numPr>
          <w:ilvl w:val="0"/>
          <w:numId w:val="23"/>
        </w:numPr>
        <w:rPr>
          <w:rFonts w:hint="eastAsia"/>
          <w:b/>
        </w:rPr>
      </w:pPr>
      <w:r w:rsidRPr="0098090B">
        <w:rPr>
          <w:b/>
        </w:rPr>
        <w:t>Disponibilité élevée des systèmes</w:t>
      </w:r>
    </w:p>
    <w:p w14:paraId="1F9D5342" w14:textId="77777777" w:rsidR="0098090B" w:rsidRPr="0098090B" w:rsidRDefault="0098090B" w:rsidP="0098090B">
      <w:pPr>
        <w:numPr>
          <w:ilvl w:val="0"/>
          <w:numId w:val="23"/>
        </w:numPr>
        <w:rPr>
          <w:rFonts w:hint="eastAsia"/>
          <w:b/>
        </w:rPr>
      </w:pPr>
      <w:r w:rsidRPr="0098090B">
        <w:rPr>
          <w:b/>
        </w:rPr>
        <w:t>Sécurité des données clients</w:t>
      </w:r>
    </w:p>
    <w:p w14:paraId="718FDA53" w14:textId="77777777" w:rsidR="0098090B" w:rsidRPr="0098090B" w:rsidRDefault="0098090B" w:rsidP="0098090B">
      <w:pPr>
        <w:numPr>
          <w:ilvl w:val="0"/>
          <w:numId w:val="23"/>
        </w:numPr>
        <w:rPr>
          <w:rFonts w:hint="eastAsia"/>
          <w:b/>
        </w:rPr>
      </w:pPr>
      <w:r w:rsidRPr="0098090B">
        <w:rPr>
          <w:b/>
        </w:rPr>
        <w:t>Conformité réglementaire</w:t>
      </w:r>
    </w:p>
    <w:p w14:paraId="36B789B4" w14:textId="77777777" w:rsidR="0098090B" w:rsidRPr="0098090B" w:rsidRDefault="0098090B" w:rsidP="0098090B">
      <w:pPr>
        <w:rPr>
          <w:rFonts w:hint="eastAsia"/>
          <w:b/>
        </w:rPr>
      </w:pPr>
      <w:r w:rsidRPr="0098090B">
        <w:rPr>
          <w:rFonts w:ascii="Segoe UI Emoji" w:hAnsi="Segoe UI Emoji" w:cs="Segoe UI Emoji"/>
          <w:b/>
        </w:rPr>
        <w:t>➡️</w:t>
      </w:r>
      <w:r w:rsidRPr="0098090B">
        <w:rPr>
          <w:b/>
        </w:rPr>
        <w:t xml:space="preserve"> Principe COBIT : </w:t>
      </w:r>
      <w:r w:rsidRPr="0098090B">
        <w:rPr>
          <w:b/>
          <w:i/>
          <w:iCs/>
        </w:rPr>
        <w:t>satisfaire les besoins des parties prenantes</w:t>
      </w:r>
    </w:p>
    <w:p w14:paraId="3A2A996E" w14:textId="77777777" w:rsidR="0098090B" w:rsidRPr="0098090B" w:rsidRDefault="00000000" w:rsidP="0098090B">
      <w:pPr>
        <w:rPr>
          <w:rFonts w:hint="eastAsia"/>
          <w:b/>
        </w:rPr>
      </w:pPr>
      <w:r>
        <w:rPr>
          <w:b/>
        </w:rPr>
        <w:pict w14:anchorId="1E179401">
          <v:rect id="_x0000_i1037" style="width:0;height:1.5pt" o:hralign="center" o:hrstd="t" o:hr="t" fillcolor="#a0a0a0" stroked="f"/>
        </w:pict>
      </w:r>
    </w:p>
    <w:p w14:paraId="0F4CDF0A" w14:textId="77777777" w:rsidR="0098090B" w:rsidRPr="0098090B" w:rsidRDefault="0098090B" w:rsidP="0098090B">
      <w:pPr>
        <w:rPr>
          <w:rFonts w:hint="eastAsia"/>
          <w:b/>
          <w:bCs/>
        </w:rPr>
      </w:pPr>
      <w:r w:rsidRPr="0098090B">
        <w:rPr>
          <w:b/>
          <w:bCs/>
        </w:rPr>
        <w:t>Étape 2 : Mise en place des facilitateurs</w:t>
      </w:r>
    </w:p>
    <w:p w14:paraId="13154074" w14:textId="77777777" w:rsidR="0098090B" w:rsidRPr="0098090B" w:rsidRDefault="0098090B" w:rsidP="0098090B">
      <w:pPr>
        <w:rPr>
          <w:rFonts w:hint="eastAsia"/>
          <w:b/>
          <w:bCs/>
        </w:rPr>
      </w:pPr>
      <w:r w:rsidRPr="0098090B">
        <w:rPr>
          <w:rFonts w:ascii="Segoe UI Symbol" w:hAnsi="Segoe UI Symbol" w:cs="Segoe UI Symbol"/>
          <w:b/>
          <w:bCs/>
        </w:rPr>
        <w:t>✔</w:t>
      </w:r>
      <w:r w:rsidRPr="0098090B">
        <w:rPr>
          <w:b/>
          <w:bCs/>
        </w:rPr>
        <w:t xml:space="preserve"> Processus</w:t>
      </w:r>
    </w:p>
    <w:p w14:paraId="31564FFF" w14:textId="77777777" w:rsidR="0098090B" w:rsidRPr="0098090B" w:rsidRDefault="0098090B" w:rsidP="0098090B">
      <w:pPr>
        <w:numPr>
          <w:ilvl w:val="0"/>
          <w:numId w:val="24"/>
        </w:numPr>
        <w:rPr>
          <w:rFonts w:hint="eastAsia"/>
          <w:b/>
        </w:rPr>
      </w:pPr>
      <w:r w:rsidRPr="0098090B">
        <w:rPr>
          <w:b/>
        </w:rPr>
        <w:t>Mise en place des processus COBIT :</w:t>
      </w:r>
    </w:p>
    <w:p w14:paraId="5747C9C5" w14:textId="77777777" w:rsidR="0098090B" w:rsidRPr="0098090B" w:rsidRDefault="0098090B" w:rsidP="0098090B">
      <w:pPr>
        <w:numPr>
          <w:ilvl w:val="1"/>
          <w:numId w:val="24"/>
        </w:numPr>
        <w:rPr>
          <w:rFonts w:hint="eastAsia"/>
          <w:b/>
        </w:rPr>
      </w:pPr>
      <w:r w:rsidRPr="0098090B">
        <w:rPr>
          <w:b/>
        </w:rPr>
        <w:t>Gestion des incidents</w:t>
      </w:r>
    </w:p>
    <w:p w14:paraId="78146620" w14:textId="77777777" w:rsidR="0098090B" w:rsidRPr="0098090B" w:rsidRDefault="0098090B" w:rsidP="0098090B">
      <w:pPr>
        <w:numPr>
          <w:ilvl w:val="1"/>
          <w:numId w:val="24"/>
        </w:numPr>
        <w:rPr>
          <w:rFonts w:hint="eastAsia"/>
          <w:b/>
        </w:rPr>
      </w:pPr>
      <w:r w:rsidRPr="0098090B">
        <w:rPr>
          <w:b/>
        </w:rPr>
        <w:t>Gestion des risques IT</w:t>
      </w:r>
    </w:p>
    <w:p w14:paraId="419ED87B" w14:textId="77777777" w:rsidR="0098090B" w:rsidRPr="0098090B" w:rsidRDefault="0098090B" w:rsidP="0098090B">
      <w:pPr>
        <w:numPr>
          <w:ilvl w:val="1"/>
          <w:numId w:val="24"/>
        </w:numPr>
        <w:rPr>
          <w:rFonts w:hint="eastAsia"/>
          <w:b/>
        </w:rPr>
      </w:pPr>
      <w:r w:rsidRPr="0098090B">
        <w:rPr>
          <w:b/>
        </w:rPr>
        <w:t>Gestion de la continuité</w:t>
      </w:r>
    </w:p>
    <w:p w14:paraId="05E3AE18" w14:textId="77777777" w:rsidR="0098090B" w:rsidRPr="0098090B" w:rsidRDefault="0098090B" w:rsidP="0098090B">
      <w:pPr>
        <w:rPr>
          <w:rFonts w:hint="eastAsia"/>
          <w:b/>
          <w:bCs/>
        </w:rPr>
      </w:pPr>
      <w:r w:rsidRPr="0098090B">
        <w:rPr>
          <w:rFonts w:ascii="Segoe UI Symbol" w:hAnsi="Segoe UI Symbol" w:cs="Segoe UI Symbol"/>
          <w:b/>
          <w:bCs/>
        </w:rPr>
        <w:t>✔</w:t>
      </w:r>
      <w:r w:rsidRPr="0098090B">
        <w:rPr>
          <w:b/>
          <w:bCs/>
        </w:rPr>
        <w:t xml:space="preserve"> Structures organisationnelles</w:t>
      </w:r>
    </w:p>
    <w:p w14:paraId="0A9A862B" w14:textId="77777777" w:rsidR="0098090B" w:rsidRPr="0098090B" w:rsidRDefault="0098090B" w:rsidP="0098090B">
      <w:pPr>
        <w:numPr>
          <w:ilvl w:val="0"/>
          <w:numId w:val="25"/>
        </w:numPr>
        <w:rPr>
          <w:rFonts w:hint="eastAsia"/>
          <w:b/>
        </w:rPr>
      </w:pPr>
      <w:r w:rsidRPr="0098090B">
        <w:rPr>
          <w:b/>
        </w:rPr>
        <w:t xml:space="preserve">Création d’un </w:t>
      </w:r>
      <w:r w:rsidRPr="0098090B">
        <w:rPr>
          <w:b/>
          <w:bCs/>
        </w:rPr>
        <w:t>comité de gouvernance IT</w:t>
      </w:r>
    </w:p>
    <w:p w14:paraId="6519E2FB" w14:textId="77777777" w:rsidR="0098090B" w:rsidRPr="0098090B" w:rsidRDefault="0098090B" w:rsidP="0098090B">
      <w:pPr>
        <w:numPr>
          <w:ilvl w:val="0"/>
          <w:numId w:val="25"/>
        </w:numPr>
        <w:rPr>
          <w:rFonts w:hint="eastAsia"/>
          <w:b/>
        </w:rPr>
      </w:pPr>
      <w:r w:rsidRPr="0098090B">
        <w:rPr>
          <w:b/>
        </w:rPr>
        <w:t xml:space="preserve">Nomination d’un </w:t>
      </w:r>
      <w:r w:rsidRPr="0098090B">
        <w:rPr>
          <w:b/>
          <w:bCs/>
        </w:rPr>
        <w:t>RSSI</w:t>
      </w:r>
    </w:p>
    <w:p w14:paraId="2D259C57" w14:textId="77777777" w:rsidR="0098090B" w:rsidRPr="0098090B" w:rsidRDefault="0098090B" w:rsidP="0098090B">
      <w:pPr>
        <w:rPr>
          <w:rFonts w:hint="eastAsia"/>
          <w:b/>
          <w:bCs/>
        </w:rPr>
      </w:pPr>
      <w:r w:rsidRPr="0098090B">
        <w:rPr>
          <w:rFonts w:ascii="Segoe UI Symbol" w:hAnsi="Segoe UI Symbol" w:cs="Segoe UI Symbol"/>
          <w:b/>
          <w:bCs/>
        </w:rPr>
        <w:t>✔</w:t>
      </w:r>
      <w:r w:rsidRPr="0098090B">
        <w:rPr>
          <w:b/>
          <w:bCs/>
        </w:rPr>
        <w:t xml:space="preserve"> Principes et politiques</w:t>
      </w:r>
    </w:p>
    <w:p w14:paraId="16EB7153" w14:textId="77777777" w:rsidR="0098090B" w:rsidRPr="0098090B" w:rsidRDefault="0098090B" w:rsidP="0098090B">
      <w:pPr>
        <w:numPr>
          <w:ilvl w:val="0"/>
          <w:numId w:val="26"/>
        </w:numPr>
        <w:rPr>
          <w:rFonts w:hint="eastAsia"/>
          <w:b/>
        </w:rPr>
      </w:pPr>
      <w:r w:rsidRPr="0098090B">
        <w:rPr>
          <w:b/>
        </w:rPr>
        <w:t>Politique de sécurité</w:t>
      </w:r>
    </w:p>
    <w:p w14:paraId="61674E13" w14:textId="77777777" w:rsidR="0098090B" w:rsidRPr="0098090B" w:rsidRDefault="0098090B" w:rsidP="0098090B">
      <w:pPr>
        <w:numPr>
          <w:ilvl w:val="0"/>
          <w:numId w:val="26"/>
        </w:numPr>
        <w:rPr>
          <w:rFonts w:hint="eastAsia"/>
          <w:b/>
        </w:rPr>
      </w:pPr>
      <w:r w:rsidRPr="0098090B">
        <w:rPr>
          <w:b/>
        </w:rPr>
        <w:t>Politique de gestion des accès</w:t>
      </w:r>
    </w:p>
    <w:p w14:paraId="532B0F56" w14:textId="77777777" w:rsidR="0098090B" w:rsidRPr="0098090B" w:rsidRDefault="0098090B" w:rsidP="0098090B">
      <w:pPr>
        <w:rPr>
          <w:rFonts w:hint="eastAsia"/>
          <w:b/>
          <w:bCs/>
        </w:rPr>
      </w:pPr>
      <w:r w:rsidRPr="0098090B">
        <w:rPr>
          <w:rFonts w:ascii="Segoe UI Symbol" w:hAnsi="Segoe UI Symbol" w:cs="Segoe UI Symbol"/>
          <w:b/>
          <w:bCs/>
        </w:rPr>
        <w:t>✔</w:t>
      </w:r>
      <w:r w:rsidRPr="0098090B">
        <w:rPr>
          <w:b/>
          <w:bCs/>
        </w:rPr>
        <w:t xml:space="preserve"> Information</w:t>
      </w:r>
    </w:p>
    <w:p w14:paraId="35F82751" w14:textId="77777777" w:rsidR="0098090B" w:rsidRPr="0098090B" w:rsidRDefault="0098090B" w:rsidP="0098090B">
      <w:pPr>
        <w:numPr>
          <w:ilvl w:val="0"/>
          <w:numId w:val="27"/>
        </w:numPr>
        <w:rPr>
          <w:rFonts w:hint="eastAsia"/>
          <w:b/>
        </w:rPr>
      </w:pPr>
      <w:r w:rsidRPr="0098090B">
        <w:rPr>
          <w:b/>
        </w:rPr>
        <w:t>Tableaux de bord :</w:t>
      </w:r>
    </w:p>
    <w:p w14:paraId="0C09166F" w14:textId="77777777" w:rsidR="0098090B" w:rsidRPr="0098090B" w:rsidRDefault="0098090B" w:rsidP="0098090B">
      <w:pPr>
        <w:numPr>
          <w:ilvl w:val="1"/>
          <w:numId w:val="27"/>
        </w:numPr>
        <w:rPr>
          <w:rFonts w:hint="eastAsia"/>
          <w:b/>
        </w:rPr>
      </w:pPr>
      <w:proofErr w:type="gramStart"/>
      <w:r w:rsidRPr="0098090B">
        <w:rPr>
          <w:b/>
        </w:rPr>
        <w:t>taux</w:t>
      </w:r>
      <w:proofErr w:type="gramEnd"/>
      <w:r w:rsidRPr="0098090B">
        <w:rPr>
          <w:b/>
        </w:rPr>
        <w:t xml:space="preserve"> de disponibilité</w:t>
      </w:r>
    </w:p>
    <w:p w14:paraId="53AE6927" w14:textId="77777777" w:rsidR="0098090B" w:rsidRPr="0098090B" w:rsidRDefault="0098090B" w:rsidP="0098090B">
      <w:pPr>
        <w:numPr>
          <w:ilvl w:val="1"/>
          <w:numId w:val="27"/>
        </w:numPr>
        <w:rPr>
          <w:rFonts w:hint="eastAsia"/>
          <w:b/>
        </w:rPr>
      </w:pPr>
      <w:proofErr w:type="gramStart"/>
      <w:r w:rsidRPr="0098090B">
        <w:rPr>
          <w:b/>
        </w:rPr>
        <w:t>nombre</w:t>
      </w:r>
      <w:proofErr w:type="gramEnd"/>
      <w:r w:rsidRPr="0098090B">
        <w:rPr>
          <w:b/>
        </w:rPr>
        <w:t xml:space="preserve"> d’incidents</w:t>
      </w:r>
    </w:p>
    <w:p w14:paraId="6504EC49" w14:textId="77777777" w:rsidR="0098090B" w:rsidRPr="0098090B" w:rsidRDefault="0098090B" w:rsidP="0098090B">
      <w:pPr>
        <w:numPr>
          <w:ilvl w:val="1"/>
          <w:numId w:val="27"/>
        </w:numPr>
        <w:rPr>
          <w:rFonts w:hint="eastAsia"/>
          <w:b/>
        </w:rPr>
      </w:pPr>
      <w:proofErr w:type="gramStart"/>
      <w:r w:rsidRPr="0098090B">
        <w:rPr>
          <w:b/>
        </w:rPr>
        <w:t>incidents</w:t>
      </w:r>
      <w:proofErr w:type="gramEnd"/>
      <w:r w:rsidRPr="0098090B">
        <w:rPr>
          <w:b/>
        </w:rPr>
        <w:t xml:space="preserve"> critiques</w:t>
      </w:r>
    </w:p>
    <w:p w14:paraId="08E994AC" w14:textId="77777777" w:rsidR="0098090B" w:rsidRPr="0098090B" w:rsidRDefault="0098090B" w:rsidP="0098090B">
      <w:pPr>
        <w:rPr>
          <w:rFonts w:hint="eastAsia"/>
          <w:b/>
          <w:bCs/>
        </w:rPr>
      </w:pPr>
      <w:r w:rsidRPr="0098090B">
        <w:rPr>
          <w:rFonts w:ascii="Segoe UI Symbol" w:hAnsi="Segoe UI Symbol" w:cs="Segoe UI Symbol"/>
          <w:b/>
          <w:bCs/>
        </w:rPr>
        <w:t>✔</w:t>
      </w:r>
      <w:r w:rsidRPr="0098090B">
        <w:rPr>
          <w:b/>
          <w:bCs/>
        </w:rPr>
        <w:t xml:space="preserve"> Personnes et compétences</w:t>
      </w:r>
    </w:p>
    <w:p w14:paraId="03F95065" w14:textId="77777777" w:rsidR="0098090B" w:rsidRPr="0098090B" w:rsidRDefault="0098090B" w:rsidP="0098090B">
      <w:pPr>
        <w:numPr>
          <w:ilvl w:val="0"/>
          <w:numId w:val="28"/>
        </w:numPr>
        <w:rPr>
          <w:rFonts w:hint="eastAsia"/>
          <w:b/>
        </w:rPr>
      </w:pPr>
      <w:r w:rsidRPr="0098090B">
        <w:rPr>
          <w:b/>
        </w:rPr>
        <w:t>Formation du personnel IT</w:t>
      </w:r>
    </w:p>
    <w:p w14:paraId="0E8DF83A" w14:textId="77777777" w:rsidR="0098090B" w:rsidRPr="0098090B" w:rsidRDefault="0098090B" w:rsidP="0098090B">
      <w:pPr>
        <w:numPr>
          <w:ilvl w:val="0"/>
          <w:numId w:val="28"/>
        </w:numPr>
        <w:rPr>
          <w:rFonts w:hint="eastAsia"/>
          <w:b/>
        </w:rPr>
      </w:pPr>
      <w:r w:rsidRPr="0098090B">
        <w:rPr>
          <w:b/>
        </w:rPr>
        <w:t>Sensibilisation des employés aux risques cyber</w:t>
      </w:r>
    </w:p>
    <w:p w14:paraId="7778921F" w14:textId="77777777" w:rsidR="0098090B" w:rsidRPr="0098090B" w:rsidRDefault="00000000" w:rsidP="0098090B">
      <w:pPr>
        <w:rPr>
          <w:rFonts w:hint="eastAsia"/>
          <w:b/>
        </w:rPr>
      </w:pPr>
      <w:r>
        <w:rPr>
          <w:b/>
        </w:rPr>
        <w:pict w14:anchorId="0995BCA4">
          <v:rect id="_x0000_i1038" style="width:0;height:1.5pt" o:hralign="center" o:hrstd="t" o:hr="t" fillcolor="#a0a0a0" stroked="f"/>
        </w:pict>
      </w:r>
    </w:p>
    <w:p w14:paraId="678AB349" w14:textId="77777777" w:rsidR="0098090B" w:rsidRPr="0098090B" w:rsidRDefault="0098090B" w:rsidP="0098090B">
      <w:pPr>
        <w:rPr>
          <w:rFonts w:hint="eastAsia"/>
          <w:b/>
          <w:bCs/>
        </w:rPr>
      </w:pPr>
      <w:r w:rsidRPr="0098090B">
        <w:rPr>
          <w:b/>
          <w:bCs/>
        </w:rPr>
        <w:t>Étape 3 : Facteurs clés de succès appliqués</w:t>
      </w:r>
    </w:p>
    <w:p w14:paraId="4F0CD375" w14:textId="77777777" w:rsidR="0098090B" w:rsidRPr="0098090B" w:rsidRDefault="0098090B" w:rsidP="0098090B">
      <w:pPr>
        <w:numPr>
          <w:ilvl w:val="0"/>
          <w:numId w:val="29"/>
        </w:numPr>
        <w:rPr>
          <w:rFonts w:hint="eastAsia"/>
          <w:b/>
        </w:rPr>
      </w:pPr>
      <w:r w:rsidRPr="0098090B">
        <w:rPr>
          <w:b/>
        </w:rPr>
        <w:t>Engagement fort de la direction</w:t>
      </w:r>
    </w:p>
    <w:p w14:paraId="3A190479" w14:textId="77777777" w:rsidR="0098090B" w:rsidRPr="0098090B" w:rsidRDefault="0098090B" w:rsidP="0098090B">
      <w:pPr>
        <w:numPr>
          <w:ilvl w:val="0"/>
          <w:numId w:val="29"/>
        </w:numPr>
        <w:rPr>
          <w:rFonts w:hint="eastAsia"/>
          <w:b/>
        </w:rPr>
      </w:pPr>
      <w:r w:rsidRPr="0098090B">
        <w:rPr>
          <w:b/>
        </w:rPr>
        <w:t>Indicateurs suivis mensuellement</w:t>
      </w:r>
    </w:p>
    <w:p w14:paraId="6CCD6F0B" w14:textId="77777777" w:rsidR="0098090B" w:rsidRPr="0098090B" w:rsidRDefault="0098090B" w:rsidP="0098090B">
      <w:pPr>
        <w:numPr>
          <w:ilvl w:val="0"/>
          <w:numId w:val="29"/>
        </w:numPr>
        <w:rPr>
          <w:rFonts w:hint="eastAsia"/>
          <w:b/>
        </w:rPr>
      </w:pPr>
      <w:r w:rsidRPr="0098090B">
        <w:rPr>
          <w:b/>
        </w:rPr>
        <w:t>Communication régulière entre IT et métiers</w:t>
      </w:r>
    </w:p>
    <w:p w14:paraId="2029F814" w14:textId="77777777" w:rsidR="0098090B" w:rsidRPr="0098090B" w:rsidRDefault="00000000" w:rsidP="0098090B">
      <w:pPr>
        <w:rPr>
          <w:rFonts w:hint="eastAsia"/>
          <w:b/>
        </w:rPr>
      </w:pPr>
      <w:r>
        <w:rPr>
          <w:b/>
        </w:rPr>
        <w:pict w14:anchorId="507294A0">
          <v:rect id="_x0000_i1039" style="width:0;height:1.5pt" o:hralign="center" o:hrstd="t" o:hr="t" fillcolor="#a0a0a0" stroked="f"/>
        </w:pict>
      </w:r>
    </w:p>
    <w:p w14:paraId="051ECD25" w14:textId="77777777" w:rsidR="0098090B" w:rsidRPr="0098090B" w:rsidRDefault="0098090B" w:rsidP="0098090B">
      <w:pPr>
        <w:rPr>
          <w:rFonts w:hint="eastAsia"/>
          <w:b/>
          <w:bCs/>
        </w:rPr>
      </w:pPr>
      <w:r w:rsidRPr="0098090B">
        <w:rPr>
          <w:b/>
          <w:bCs/>
        </w:rPr>
        <w:t>Résultats obtenus</w:t>
      </w:r>
    </w:p>
    <w:p w14:paraId="09B0A88F" w14:textId="77777777" w:rsidR="0098090B" w:rsidRPr="0098090B" w:rsidRDefault="0098090B" w:rsidP="0098090B">
      <w:pPr>
        <w:rPr>
          <w:rFonts w:hint="eastAsia"/>
          <w:b/>
        </w:rPr>
      </w:pPr>
      <w:r w:rsidRPr="0098090B">
        <w:rPr>
          <w:rFonts w:ascii="Segoe UI Emoji" w:hAnsi="Segoe UI Emoji" w:cs="Segoe UI Emoji"/>
          <w:b/>
        </w:rPr>
        <w:t>✅</w:t>
      </w:r>
      <w:r w:rsidRPr="0098090B">
        <w:rPr>
          <w:b/>
        </w:rPr>
        <w:t xml:space="preserve"> Réduction des incidents</w:t>
      </w:r>
      <w:r w:rsidRPr="0098090B">
        <w:rPr>
          <w:b/>
        </w:rPr>
        <w:br/>
      </w:r>
      <w:r w:rsidRPr="0098090B">
        <w:rPr>
          <w:rFonts w:ascii="Segoe UI Emoji" w:hAnsi="Segoe UI Emoji" w:cs="Segoe UI Emoji"/>
          <w:b/>
        </w:rPr>
        <w:t>✅</w:t>
      </w:r>
      <w:r w:rsidRPr="0098090B">
        <w:rPr>
          <w:b/>
        </w:rPr>
        <w:t xml:space="preserve"> Meilleure disponibilit</w:t>
      </w:r>
      <w:r w:rsidRPr="0098090B">
        <w:rPr>
          <w:rFonts w:ascii="Times New Roman" w:hAnsi="Times New Roman" w:cs="Times New Roman"/>
          <w:b/>
        </w:rPr>
        <w:t>é</w:t>
      </w:r>
      <w:r w:rsidRPr="0098090B">
        <w:rPr>
          <w:b/>
        </w:rPr>
        <w:t xml:space="preserve"> des syst</w:t>
      </w:r>
      <w:r w:rsidRPr="0098090B">
        <w:rPr>
          <w:rFonts w:ascii="Times New Roman" w:hAnsi="Times New Roman" w:cs="Times New Roman"/>
          <w:b/>
        </w:rPr>
        <w:t>è</w:t>
      </w:r>
      <w:r w:rsidRPr="0098090B">
        <w:rPr>
          <w:b/>
        </w:rPr>
        <w:t>mes</w:t>
      </w:r>
      <w:r w:rsidRPr="0098090B">
        <w:rPr>
          <w:b/>
        </w:rPr>
        <w:br/>
      </w:r>
      <w:r w:rsidRPr="0098090B">
        <w:rPr>
          <w:rFonts w:ascii="Segoe UI Emoji" w:hAnsi="Segoe UI Emoji" w:cs="Segoe UI Emoji"/>
          <w:b/>
        </w:rPr>
        <w:t>✅</w:t>
      </w:r>
      <w:r w:rsidRPr="0098090B">
        <w:rPr>
          <w:b/>
        </w:rPr>
        <w:t xml:space="preserve"> Meilleure conformit</w:t>
      </w:r>
      <w:r w:rsidRPr="0098090B">
        <w:rPr>
          <w:rFonts w:ascii="Times New Roman" w:hAnsi="Times New Roman" w:cs="Times New Roman"/>
          <w:b/>
        </w:rPr>
        <w:t>é</w:t>
      </w:r>
      <w:r w:rsidRPr="0098090B">
        <w:rPr>
          <w:b/>
        </w:rPr>
        <w:t xml:space="preserve"> r</w:t>
      </w:r>
      <w:r w:rsidRPr="0098090B">
        <w:rPr>
          <w:rFonts w:ascii="Times New Roman" w:hAnsi="Times New Roman" w:cs="Times New Roman"/>
          <w:b/>
        </w:rPr>
        <w:t>é</w:t>
      </w:r>
      <w:r w:rsidRPr="0098090B">
        <w:rPr>
          <w:b/>
        </w:rPr>
        <w:t>glementaire</w:t>
      </w:r>
      <w:r w:rsidRPr="0098090B">
        <w:rPr>
          <w:b/>
        </w:rPr>
        <w:br/>
      </w:r>
      <w:r w:rsidRPr="0098090B">
        <w:rPr>
          <w:rFonts w:ascii="Segoe UI Emoji" w:hAnsi="Segoe UI Emoji" w:cs="Segoe UI Emoji"/>
          <w:b/>
        </w:rPr>
        <w:t>✅</w:t>
      </w:r>
      <w:r w:rsidRPr="0098090B">
        <w:rPr>
          <w:b/>
        </w:rPr>
        <w:t xml:space="preserve"> D</w:t>
      </w:r>
      <w:r w:rsidRPr="0098090B">
        <w:rPr>
          <w:rFonts w:ascii="Times New Roman" w:hAnsi="Times New Roman" w:cs="Times New Roman"/>
          <w:b/>
        </w:rPr>
        <w:t>é</w:t>
      </w:r>
      <w:r w:rsidRPr="0098090B">
        <w:rPr>
          <w:b/>
        </w:rPr>
        <w:t>cisions IT bas</w:t>
      </w:r>
      <w:r w:rsidRPr="0098090B">
        <w:rPr>
          <w:rFonts w:ascii="Times New Roman" w:hAnsi="Times New Roman" w:cs="Times New Roman"/>
          <w:b/>
        </w:rPr>
        <w:t>é</w:t>
      </w:r>
      <w:r w:rsidRPr="0098090B">
        <w:rPr>
          <w:b/>
        </w:rPr>
        <w:t>es sur des indicateurs fiables</w:t>
      </w:r>
    </w:p>
    <w:p w14:paraId="593F3E8E" w14:textId="77777777" w:rsidR="0098090B" w:rsidRPr="0098090B" w:rsidRDefault="00000000" w:rsidP="0098090B">
      <w:pPr>
        <w:rPr>
          <w:rFonts w:hint="eastAsia"/>
          <w:b/>
        </w:rPr>
      </w:pPr>
      <w:r>
        <w:rPr>
          <w:b/>
        </w:rPr>
        <w:pict w14:anchorId="56BCAF0A">
          <v:rect id="_x0000_i1040" style="width:0;height:1.5pt" o:hralign="center" o:hrstd="t" o:hr="t" fillcolor="#a0a0a0" stroked="f"/>
        </w:pict>
      </w:r>
    </w:p>
    <w:p w14:paraId="6A4FA7CC" w14:textId="77777777" w:rsidR="0098090B" w:rsidRPr="0098090B" w:rsidRDefault="0098090B" w:rsidP="0098090B">
      <w:pPr>
        <w:rPr>
          <w:rFonts w:hint="eastAsia"/>
          <w:b/>
          <w:bCs/>
        </w:rPr>
      </w:pPr>
      <w:r w:rsidRPr="0098090B">
        <w:rPr>
          <w:b/>
          <w:bCs/>
        </w:rPr>
        <w:t>6. Conclusion synthétique</w:t>
      </w:r>
    </w:p>
    <w:p w14:paraId="0CE531A0" w14:textId="77777777" w:rsidR="0098090B" w:rsidRPr="0098090B" w:rsidRDefault="0098090B" w:rsidP="0098090B">
      <w:pPr>
        <w:numPr>
          <w:ilvl w:val="0"/>
          <w:numId w:val="30"/>
        </w:numPr>
        <w:rPr>
          <w:rFonts w:hint="eastAsia"/>
          <w:b/>
        </w:rPr>
      </w:pPr>
      <w:r w:rsidRPr="0098090B">
        <w:rPr>
          <w:b/>
          <w:bCs/>
        </w:rPr>
        <w:t>COBIT</w:t>
      </w:r>
      <w:r w:rsidRPr="0098090B">
        <w:rPr>
          <w:b/>
        </w:rPr>
        <w:t xml:space="preserve"> est un cadre de </w:t>
      </w:r>
      <w:r w:rsidRPr="0098090B">
        <w:rPr>
          <w:b/>
          <w:bCs/>
        </w:rPr>
        <w:t>gouvernance IT</w:t>
      </w:r>
    </w:p>
    <w:p w14:paraId="4FAD8BE9" w14:textId="77777777" w:rsidR="0098090B" w:rsidRPr="0098090B" w:rsidRDefault="0098090B" w:rsidP="0098090B">
      <w:pPr>
        <w:numPr>
          <w:ilvl w:val="0"/>
          <w:numId w:val="30"/>
        </w:numPr>
        <w:rPr>
          <w:rFonts w:hint="eastAsia"/>
          <w:b/>
        </w:rPr>
      </w:pPr>
      <w:r w:rsidRPr="0098090B">
        <w:rPr>
          <w:b/>
        </w:rPr>
        <w:t xml:space="preserve">Les </w:t>
      </w:r>
      <w:r w:rsidRPr="0098090B">
        <w:rPr>
          <w:b/>
          <w:bCs/>
        </w:rPr>
        <w:t>facilitateurs</w:t>
      </w:r>
      <w:r w:rsidRPr="0098090B">
        <w:rPr>
          <w:b/>
        </w:rPr>
        <w:t xml:space="preserve"> sont les leviers d’action</w:t>
      </w:r>
    </w:p>
    <w:p w14:paraId="4FDD39BE" w14:textId="77777777" w:rsidR="0098090B" w:rsidRPr="0098090B" w:rsidRDefault="0098090B" w:rsidP="0098090B">
      <w:pPr>
        <w:numPr>
          <w:ilvl w:val="0"/>
          <w:numId w:val="30"/>
        </w:numPr>
        <w:rPr>
          <w:rFonts w:hint="eastAsia"/>
          <w:b/>
        </w:rPr>
      </w:pPr>
      <w:r w:rsidRPr="0098090B">
        <w:rPr>
          <w:b/>
        </w:rPr>
        <w:t xml:space="preserve">Les </w:t>
      </w:r>
      <w:r w:rsidRPr="0098090B">
        <w:rPr>
          <w:b/>
          <w:bCs/>
        </w:rPr>
        <w:t>facteurs clés de succès</w:t>
      </w:r>
      <w:r w:rsidRPr="0098090B">
        <w:rPr>
          <w:b/>
        </w:rPr>
        <w:t xml:space="preserve"> garantissent l’efficacité</w:t>
      </w:r>
    </w:p>
    <w:p w14:paraId="74FD0E87" w14:textId="77777777" w:rsidR="0098090B" w:rsidRPr="0098090B" w:rsidRDefault="0098090B" w:rsidP="0098090B">
      <w:pPr>
        <w:numPr>
          <w:ilvl w:val="0"/>
          <w:numId w:val="30"/>
        </w:numPr>
        <w:rPr>
          <w:rFonts w:hint="eastAsia"/>
          <w:b/>
        </w:rPr>
      </w:pPr>
      <w:r w:rsidRPr="0098090B">
        <w:rPr>
          <w:b/>
        </w:rPr>
        <w:t xml:space="preserve">Le </w:t>
      </w:r>
      <w:r w:rsidRPr="0098090B">
        <w:rPr>
          <w:b/>
          <w:bCs/>
        </w:rPr>
        <w:t>cas pratique</w:t>
      </w:r>
      <w:r w:rsidRPr="0098090B">
        <w:rPr>
          <w:b/>
        </w:rPr>
        <w:t xml:space="preserve"> montre comment COBIT transforme la gestion IT</w:t>
      </w:r>
    </w:p>
    <w:p w14:paraId="7ED6D082" w14:textId="77777777" w:rsidR="007D337B" w:rsidRDefault="007D337B" w:rsidP="007D337B">
      <w:pPr>
        <w:rPr>
          <w:rFonts w:hint="eastAsia"/>
          <w:b/>
          <w:sz w:val="36"/>
          <w:szCs w:val="36"/>
        </w:rPr>
      </w:pPr>
    </w:p>
    <w:p w14:paraId="2CC6DA39" w14:textId="67BF5EA8" w:rsidR="007D337B" w:rsidRDefault="007D337B" w:rsidP="007D337B">
      <w:pPr>
        <w:pStyle w:val="grandtitre"/>
        <w:rPr>
          <w:rFonts w:ascii="Comic Sans MS" w:hAnsi="Comic Sans MS"/>
          <w:b/>
          <w:color w:val="C00000"/>
          <w:sz w:val="28"/>
          <w:szCs w:val="28"/>
          <w:u w:val="single"/>
        </w:rPr>
      </w:pPr>
      <w:r w:rsidRPr="00653778">
        <w:rPr>
          <w:rFonts w:ascii="Comic Sans MS" w:hAnsi="Comic Sans MS"/>
          <w:b/>
          <w:color w:val="C00000"/>
          <w:sz w:val="28"/>
          <w:szCs w:val="28"/>
          <w:u w:val="single"/>
        </w:rPr>
        <w:t>Introdu</w:t>
      </w:r>
      <w:r>
        <w:rPr>
          <w:rFonts w:ascii="Comic Sans MS" w:hAnsi="Comic Sans MS"/>
          <w:b/>
          <w:color w:val="C00000"/>
          <w:sz w:val="28"/>
          <w:szCs w:val="28"/>
          <w:u w:val="single"/>
        </w:rPr>
        <w:t>c</w:t>
      </w:r>
      <w:r w:rsidRPr="00653778">
        <w:rPr>
          <w:rFonts w:ascii="Comic Sans MS" w:hAnsi="Comic Sans MS"/>
          <w:b/>
          <w:color w:val="C00000"/>
          <w:sz w:val="28"/>
          <w:szCs w:val="28"/>
          <w:u w:val="single"/>
        </w:rPr>
        <w:t>tion</w:t>
      </w:r>
      <w:r>
        <w:rPr>
          <w:rFonts w:ascii="Comic Sans MS" w:hAnsi="Comic Sans MS"/>
          <w:b/>
          <w:color w:val="C00000"/>
          <w:sz w:val="28"/>
          <w:szCs w:val="28"/>
          <w:u w:val="single"/>
        </w:rPr>
        <w:t xml:space="preserve"> – COBIT – Quelques vidéos</w:t>
      </w:r>
    </w:p>
    <w:p w14:paraId="18EC9E44" w14:textId="07B10DB4" w:rsidR="00E06FF8" w:rsidRPr="00613A91" w:rsidRDefault="00613A91" w:rsidP="007D337B">
      <w:pPr>
        <w:pStyle w:val="grandtitre"/>
        <w:rPr>
          <w:rFonts w:ascii="Comic Sans MS" w:hAnsi="Comic Sans MS"/>
          <w:b/>
          <w:color w:val="C00000"/>
          <w:sz w:val="18"/>
          <w:szCs w:val="18"/>
          <w:u w:val="single"/>
        </w:rPr>
      </w:pPr>
      <w:r w:rsidRPr="00613A91">
        <w:rPr>
          <w:rFonts w:ascii="Comic Sans MS" w:hAnsi="Comic Sans MS"/>
          <w:b/>
          <w:sz w:val="22"/>
          <w:szCs w:val="22"/>
          <w:u w:val="single"/>
        </w:rPr>
        <w:t>Vidéo</w:t>
      </w:r>
      <w:r w:rsidRPr="00613A91">
        <w:rPr>
          <w:rFonts w:ascii="Comic Sans MS" w:hAnsi="Comic Sans MS"/>
          <w:b/>
          <w:color w:val="C00000"/>
          <w:sz w:val="22"/>
          <w:szCs w:val="22"/>
          <w:u w:val="single"/>
        </w:rPr>
        <w:t xml:space="preserve"> Le pentagone de COBIT </w:t>
      </w:r>
      <w:hyperlink r:id="rId8" w:history="1">
        <w:r w:rsidRPr="00613A91">
          <w:rPr>
            <w:rStyle w:val="Lienhypertexte"/>
            <w:rFonts w:ascii="Comic Sans MS" w:hAnsi="Comic Sans MS" w:hint="eastAsia"/>
            <w:b/>
            <w:sz w:val="18"/>
            <w:szCs w:val="18"/>
          </w:rPr>
          <w:t>https://www.youtube.com/watch?v=N8Zwuz13N20</w:t>
        </w:r>
      </w:hyperlink>
      <w:r w:rsidR="00E06FF8" w:rsidRPr="00613A91">
        <w:rPr>
          <w:rFonts w:ascii="Comic Sans MS" w:hAnsi="Comic Sans MS"/>
          <w:b/>
          <w:color w:val="C00000"/>
          <w:sz w:val="18"/>
          <w:szCs w:val="18"/>
          <w:u w:val="single"/>
        </w:rPr>
        <w:t xml:space="preserve"> </w:t>
      </w:r>
    </w:p>
    <w:p w14:paraId="1883CC33" w14:textId="0C313FAE" w:rsidR="00E06FF8" w:rsidRDefault="00613A91" w:rsidP="007D337B">
      <w:pPr>
        <w:pStyle w:val="grandtitre"/>
        <w:rPr>
          <w:rStyle w:val="Lienhypertexte"/>
          <w:sz w:val="18"/>
          <w:szCs w:val="18"/>
        </w:rPr>
      </w:pPr>
      <w:r w:rsidRPr="00613A91">
        <w:rPr>
          <w:rFonts w:ascii="Comic Sans MS" w:hAnsi="Comic Sans MS"/>
          <w:b/>
          <w:sz w:val="22"/>
          <w:szCs w:val="22"/>
          <w:u w:val="single"/>
        </w:rPr>
        <w:t>Vidéo</w:t>
      </w:r>
      <w:r w:rsidRPr="00613A91">
        <w:rPr>
          <w:rFonts w:ascii="Comic Sans MS" w:hAnsi="Comic Sans MS"/>
          <w:b/>
          <w:color w:val="C00000"/>
          <w:sz w:val="22"/>
          <w:szCs w:val="22"/>
          <w:u w:val="single"/>
        </w:rPr>
        <w:t xml:space="preserve"> Présentation du document COBIT 4.1</w:t>
      </w:r>
      <w:r w:rsidRPr="00613A91">
        <w:rPr>
          <w:rFonts w:ascii="Comic Sans MS" w:hAnsi="Comic Sans MS"/>
          <w:b/>
          <w:color w:val="C00000"/>
          <w:u w:val="single"/>
        </w:rPr>
        <w:t xml:space="preserve"> </w:t>
      </w:r>
      <w:hyperlink r:id="rId9" w:history="1">
        <w:r w:rsidR="00E06FF8" w:rsidRPr="00613A91">
          <w:rPr>
            <w:rStyle w:val="Lienhypertexte"/>
            <w:rFonts w:ascii="Comic Sans MS" w:hAnsi="Comic Sans MS" w:hint="eastAsia"/>
            <w:b/>
            <w:sz w:val="18"/>
            <w:szCs w:val="18"/>
          </w:rPr>
          <w:t>https://www.youtube.com/watch?v=5QDhcImNASo</w:t>
        </w:r>
      </w:hyperlink>
      <w:r w:rsidR="00E06FF8" w:rsidRPr="00613A91">
        <w:rPr>
          <w:rStyle w:val="Lienhypertexte"/>
          <w:sz w:val="18"/>
          <w:szCs w:val="18"/>
        </w:rPr>
        <w:t xml:space="preserve"> </w:t>
      </w:r>
    </w:p>
    <w:p w14:paraId="584CB49A" w14:textId="77777777" w:rsidR="00D100A1" w:rsidRPr="00613A91" w:rsidRDefault="00D100A1" w:rsidP="007D337B">
      <w:pPr>
        <w:pStyle w:val="grandtitre"/>
        <w:rPr>
          <w:rStyle w:val="Lienhypertexte"/>
          <w:sz w:val="18"/>
          <w:szCs w:val="18"/>
        </w:rPr>
      </w:pPr>
    </w:p>
    <w:p w14:paraId="6E31B67C" w14:textId="25414F41" w:rsidR="007D337B" w:rsidRPr="00613A91" w:rsidRDefault="00613A91" w:rsidP="007D337B">
      <w:pPr>
        <w:pStyle w:val="Textbody"/>
        <w:spacing w:before="90" w:after="15"/>
        <w:rPr>
          <w:rFonts w:ascii="Arial, Helvetica, sans-serif" w:hAnsi="Arial, Helvetica, sans-serif" w:hint="eastAsia"/>
          <w:b/>
          <w:bCs/>
          <w:color w:val="C00000"/>
          <w:sz w:val="22"/>
          <w:szCs w:val="22"/>
        </w:rPr>
      </w:pPr>
      <w:r w:rsidRPr="00613A91">
        <w:rPr>
          <w:rFonts w:ascii="Comic Sans MS" w:hAnsi="Comic Sans MS"/>
          <w:b/>
          <w:sz w:val="22"/>
          <w:szCs w:val="22"/>
          <w:u w:val="single"/>
        </w:rPr>
        <w:t>Vidéo</w:t>
      </w:r>
      <w:r w:rsidRPr="00613A91">
        <w:rPr>
          <w:rFonts w:ascii="Comic Sans MS" w:hAnsi="Comic Sans MS"/>
          <w:b/>
          <w:color w:val="C00000"/>
          <w:sz w:val="22"/>
          <w:szCs w:val="22"/>
          <w:u w:val="single"/>
        </w:rPr>
        <w:t xml:space="preserve"> </w:t>
      </w:r>
      <w:proofErr w:type="spellStart"/>
      <w:r w:rsidRPr="00613A91">
        <w:rPr>
          <w:rFonts w:ascii="Comic Sans MS" w:hAnsi="Comic Sans MS"/>
          <w:b/>
          <w:color w:val="C00000"/>
          <w:sz w:val="22"/>
          <w:szCs w:val="22"/>
          <w:u w:val="single"/>
        </w:rPr>
        <w:t>CoBIT</w:t>
      </w:r>
      <w:proofErr w:type="spellEnd"/>
      <w:r w:rsidRPr="00613A91">
        <w:rPr>
          <w:rFonts w:ascii="Comic Sans MS" w:hAnsi="Comic Sans MS"/>
          <w:b/>
          <w:color w:val="C00000"/>
          <w:sz w:val="22"/>
          <w:szCs w:val="22"/>
          <w:u w:val="single"/>
        </w:rPr>
        <w:t xml:space="preserve"> c’est quoi ?</w:t>
      </w:r>
    </w:p>
    <w:p w14:paraId="58F4EA7A" w14:textId="77777777" w:rsidR="007D337B" w:rsidRDefault="007D337B" w:rsidP="007D337B">
      <w:pPr>
        <w:pStyle w:val="Textbody"/>
        <w:spacing w:before="90" w:after="15"/>
        <w:rPr>
          <w:rFonts w:ascii="Arial, Helvetica, sans-serif" w:hAnsi="Arial, Helvetica, sans-serif" w:hint="eastAsia"/>
          <w:color w:val="000000"/>
          <w:sz w:val="18"/>
        </w:rPr>
      </w:pPr>
      <w:hyperlink r:id="rId10" w:anchor="fpstate=ive&amp;ip=1&amp;vld=cid:daec4fd1,vid:FL3gixG5vUc,st:0" w:history="1">
        <w:r w:rsidRPr="00A737A7">
          <w:rPr>
            <w:rStyle w:val="Lienhypertexte"/>
            <w:rFonts w:ascii="Arial, Helvetica, sans-serif" w:hAnsi="Arial, Helvetica, sans-serif" w:hint="eastAsia"/>
            <w:sz w:val="18"/>
          </w:rPr>
          <w:t>https://www.google.com/search?sa=X&amp;sca_esv=760e5d65b7c9552a&amp;udm=7&amp;fbs=AIIjpHx4nJjfGojPVHhEACUHPiMQ_pbg5bWizQs3A_kIenjtcpTTqBUdyVgzq0c3_k8z34EAuM72an33lMW6RWde9ePJpwNFtZw3UQvFloZy04_0a7Y_s9Q2prhO8GUp_-RabNoWBXexBhzeXMQlUILLh2ARDDTV-nnosywwhVrODAUve9aakXHuWS74Aezq_NwMvV3Fi27KqMhoaWfXUAe78fv--Srzwg&amp;q=cobit+2019&amp;ved=2ahUKEwi6rt3S4PmRAxVQoScCHeE4IucQtKgLegQIDxAB&amp;biw=1578&amp;bih=735&amp;dpr=1#fpstate=ive&amp;ip=1&amp;vld=cid:daec4fd1,vid:FL3gixG5vUc,st:0</w:t>
        </w:r>
      </w:hyperlink>
      <w:r>
        <w:rPr>
          <w:rFonts w:ascii="Arial, Helvetica, sans-serif" w:hAnsi="Arial, Helvetica, sans-serif"/>
          <w:color w:val="000000"/>
          <w:sz w:val="18"/>
        </w:rPr>
        <w:t xml:space="preserve"> </w:t>
      </w:r>
    </w:p>
    <w:p w14:paraId="5519F7F1" w14:textId="77777777" w:rsidR="007D337B" w:rsidRDefault="007D337B" w:rsidP="007D337B">
      <w:pPr>
        <w:pStyle w:val="Textbody"/>
        <w:spacing w:before="90" w:after="15"/>
        <w:rPr>
          <w:rFonts w:ascii="Arial, Helvetica, sans-serif" w:hAnsi="Arial, Helvetica, sans-serif" w:hint="eastAsia"/>
          <w:color w:val="000000"/>
          <w:sz w:val="18"/>
        </w:rPr>
      </w:pPr>
    </w:p>
    <w:p w14:paraId="7DE748DC" w14:textId="64EA3645" w:rsidR="007D337B" w:rsidRPr="007D337B" w:rsidRDefault="007D337B" w:rsidP="007D337B">
      <w:pPr>
        <w:pStyle w:val="Textbody"/>
        <w:spacing w:before="90" w:after="15"/>
        <w:rPr>
          <w:rFonts w:ascii="Comic Sans MS" w:hAnsi="Comic Sans MS"/>
          <w:b/>
          <w:bCs/>
          <w:color w:val="C00000"/>
          <w:sz w:val="22"/>
          <w:szCs w:val="22"/>
        </w:rPr>
      </w:pPr>
      <w:r w:rsidRPr="007D337B">
        <w:rPr>
          <w:rFonts w:ascii="Comic Sans MS" w:hAnsi="Comic Sans MS"/>
          <w:b/>
          <w:bCs/>
          <w:color w:val="C00000"/>
          <w:sz w:val="22"/>
          <w:szCs w:val="22"/>
        </w:rPr>
        <w:t xml:space="preserve">Question ; </w:t>
      </w:r>
      <w:r w:rsidRPr="00073A67">
        <w:rPr>
          <w:rFonts w:ascii="Comic Sans MS" w:hAnsi="Comic Sans MS"/>
          <w:b/>
          <w:bCs/>
          <w:sz w:val="22"/>
          <w:szCs w:val="22"/>
        </w:rPr>
        <w:t>Résumer ces vidéos</w:t>
      </w:r>
      <w:r w:rsidR="00F104DF" w:rsidRPr="00073A67">
        <w:rPr>
          <w:rFonts w:ascii="Comic Sans MS" w:hAnsi="Comic Sans MS"/>
          <w:b/>
          <w:bCs/>
          <w:sz w:val="22"/>
          <w:szCs w:val="22"/>
        </w:rPr>
        <w:t xml:space="preserve"> pour comprendre COBIT</w:t>
      </w:r>
      <w:r w:rsidR="00613A91">
        <w:rPr>
          <w:rFonts w:ascii="Comic Sans MS" w:hAnsi="Comic Sans MS"/>
          <w:b/>
          <w:bCs/>
          <w:sz w:val="22"/>
          <w:szCs w:val="22"/>
        </w:rPr>
        <w:t xml:space="preserve"> en </w:t>
      </w:r>
      <w:proofErr w:type="spellStart"/>
      <w:r w:rsidR="00613A91">
        <w:rPr>
          <w:rFonts w:ascii="Comic Sans MS" w:hAnsi="Comic Sans MS"/>
          <w:b/>
          <w:bCs/>
          <w:sz w:val="22"/>
          <w:szCs w:val="22"/>
        </w:rPr>
        <w:t>génétal</w:t>
      </w:r>
      <w:proofErr w:type="spellEnd"/>
      <w:r w:rsidR="00613A91">
        <w:rPr>
          <w:rFonts w:ascii="Comic Sans MS" w:hAnsi="Comic Sans MS"/>
          <w:b/>
          <w:bCs/>
          <w:sz w:val="22"/>
          <w:szCs w:val="22"/>
        </w:rPr>
        <w:t>. Faites une explication.</w:t>
      </w:r>
    </w:p>
    <w:p w14:paraId="21EC6B02" w14:textId="6D5718EA" w:rsidR="007D337B" w:rsidRDefault="00F104DF" w:rsidP="007D337B">
      <w:pPr>
        <w:pStyle w:val="Textbody"/>
        <w:spacing w:before="90" w:after="15"/>
        <w:rPr>
          <w:rFonts w:ascii="Arial, Helvetica, sans-serif" w:hAnsi="Arial, Helvetica, sans-serif" w:hint="eastAsia"/>
          <w:b/>
          <w:bCs/>
          <w:color w:val="C00000"/>
          <w:sz w:val="18"/>
        </w:rPr>
      </w:pPr>
      <w:hyperlink r:id="rId11" w:history="1">
        <w:r w:rsidRPr="00A737A7">
          <w:rPr>
            <w:rStyle w:val="Lienhypertexte"/>
            <w:rFonts w:ascii="Arial, Helvetica, sans-serif" w:hAnsi="Arial, Helvetica, sans-serif" w:hint="eastAsia"/>
            <w:b/>
            <w:bCs/>
            <w:sz w:val="18"/>
          </w:rPr>
          <w:t>https://www.youtube.com/watch?v=uomltoaDdiQ&amp;list=PL73WzVfh2gWmTod3RIdDCWSm_Xw9Ps_4W</w:t>
        </w:r>
      </w:hyperlink>
    </w:p>
    <w:p w14:paraId="6D48428A" w14:textId="2EC07169" w:rsidR="00F104DF" w:rsidRPr="007D337B" w:rsidRDefault="00F104DF" w:rsidP="007D337B">
      <w:pPr>
        <w:pStyle w:val="Textbody"/>
        <w:spacing w:before="90" w:after="15"/>
        <w:rPr>
          <w:rFonts w:ascii="Arial, Helvetica, sans-serif" w:hAnsi="Arial, Helvetica, sans-serif" w:hint="eastAsia"/>
          <w:b/>
          <w:bCs/>
          <w:color w:val="C00000"/>
          <w:sz w:val="18"/>
        </w:rPr>
      </w:pPr>
      <w:hyperlink r:id="rId12" w:history="1">
        <w:r w:rsidRPr="00A737A7">
          <w:rPr>
            <w:rStyle w:val="Lienhypertexte"/>
            <w:rFonts w:ascii="Arial, Helvetica, sans-serif" w:hAnsi="Arial, Helvetica, sans-serif" w:hint="eastAsia"/>
            <w:b/>
            <w:bCs/>
            <w:sz w:val="18"/>
          </w:rPr>
          <w:t>https://www.youtube.com/watch?v=W1BP4gJhdoE</w:t>
        </w:r>
      </w:hyperlink>
      <w:r>
        <w:rPr>
          <w:rFonts w:ascii="Arial, Helvetica, sans-serif" w:hAnsi="Arial, Helvetica, sans-serif"/>
          <w:b/>
          <w:bCs/>
          <w:color w:val="C00000"/>
          <w:sz w:val="18"/>
        </w:rPr>
        <w:t xml:space="preserve"> </w:t>
      </w:r>
    </w:p>
    <w:p w14:paraId="094A159A" w14:textId="77777777" w:rsidR="007D337B" w:rsidRDefault="007D337B" w:rsidP="007D337B">
      <w:pPr>
        <w:pStyle w:val="Textbody"/>
        <w:spacing w:before="90" w:after="15"/>
        <w:rPr>
          <w:rFonts w:ascii="Arial, Helvetica, sans-serif" w:hAnsi="Arial, Helvetica, sans-serif" w:hint="eastAsia"/>
          <w:color w:val="000000"/>
          <w:sz w:val="18"/>
        </w:rPr>
      </w:pPr>
    </w:p>
    <w:p w14:paraId="10EC7696" w14:textId="1BEB5C21" w:rsidR="00A3340B" w:rsidRDefault="00073A67" w:rsidP="007D337B">
      <w:pPr>
        <w:pStyle w:val="Textbody"/>
        <w:spacing w:before="90" w:after="15"/>
        <w:rPr>
          <w:rFonts w:ascii="Comic Sans MS" w:hAnsi="Comic Sans MS"/>
          <w:b/>
          <w:bCs/>
          <w:sz w:val="22"/>
          <w:szCs w:val="22"/>
        </w:rPr>
      </w:pPr>
      <w:r w:rsidRPr="007D337B">
        <w:rPr>
          <w:rFonts w:ascii="Comic Sans MS" w:hAnsi="Comic Sans MS"/>
          <w:b/>
          <w:bCs/>
          <w:color w:val="C00000"/>
          <w:sz w:val="22"/>
          <w:szCs w:val="22"/>
        </w:rPr>
        <w:t>Question ;</w:t>
      </w:r>
      <w:r>
        <w:rPr>
          <w:rFonts w:ascii="Comic Sans MS" w:hAnsi="Comic Sans MS"/>
          <w:b/>
          <w:bCs/>
          <w:color w:val="C00000"/>
          <w:sz w:val="22"/>
          <w:szCs w:val="22"/>
        </w:rPr>
        <w:t xml:space="preserve"> </w:t>
      </w:r>
      <w:r w:rsidRPr="00073A67">
        <w:rPr>
          <w:rFonts w:ascii="Comic Sans MS" w:hAnsi="Comic Sans MS"/>
          <w:b/>
          <w:bCs/>
          <w:sz w:val="22"/>
          <w:szCs w:val="22"/>
        </w:rPr>
        <w:t xml:space="preserve">Pour </w:t>
      </w:r>
      <w:r w:rsidR="00A3340B">
        <w:rPr>
          <w:rFonts w:ascii="Comic Sans MS" w:hAnsi="Comic Sans MS"/>
          <w:b/>
          <w:bCs/>
          <w:sz w:val="22"/>
          <w:szCs w:val="22"/>
        </w:rPr>
        <w:t>comprendre le détail de COBIT</w:t>
      </w:r>
      <w:r w:rsidR="00613A91">
        <w:rPr>
          <w:rFonts w:ascii="Comic Sans MS" w:hAnsi="Comic Sans MS"/>
          <w:b/>
          <w:bCs/>
          <w:sz w:val="22"/>
          <w:szCs w:val="22"/>
        </w:rPr>
        <w:t> maintenant</w:t>
      </w:r>
      <w:r w:rsidR="00D100A1">
        <w:rPr>
          <w:rFonts w:ascii="Comic Sans MS" w:hAnsi="Comic Sans MS"/>
          <w:b/>
          <w:bCs/>
          <w:sz w:val="22"/>
          <w:szCs w:val="22"/>
        </w:rPr>
        <w:t xml:space="preserve"> </w:t>
      </w:r>
      <w:r w:rsidR="00613A91">
        <w:rPr>
          <w:rFonts w:ascii="Comic Sans MS" w:hAnsi="Comic Sans MS"/>
          <w:b/>
          <w:bCs/>
          <w:sz w:val="22"/>
          <w:szCs w:val="22"/>
        </w:rPr>
        <w:t>;</w:t>
      </w:r>
      <w:r w:rsidR="00A3340B">
        <w:rPr>
          <w:rFonts w:ascii="Comic Sans MS" w:hAnsi="Comic Sans MS"/>
          <w:b/>
          <w:bCs/>
          <w:sz w:val="22"/>
          <w:szCs w:val="22"/>
        </w:rPr>
        <w:t xml:space="preserve"> </w:t>
      </w:r>
      <w:r w:rsidR="006C2799">
        <w:rPr>
          <w:rFonts w:ascii="Comic Sans MS" w:hAnsi="Comic Sans MS"/>
          <w:b/>
          <w:bCs/>
          <w:sz w:val="22"/>
          <w:szCs w:val="22"/>
        </w:rPr>
        <w:t>Qu’entend-on par goals cascade, Qu’est</w:t>
      </w:r>
      <w:r w:rsidR="00613A91">
        <w:rPr>
          <w:rFonts w:ascii="Comic Sans MS" w:hAnsi="Comic Sans MS"/>
          <w:b/>
          <w:bCs/>
          <w:sz w:val="22"/>
          <w:szCs w:val="22"/>
        </w:rPr>
        <w:t>-</w:t>
      </w:r>
      <w:r w:rsidR="006C2799">
        <w:rPr>
          <w:rFonts w:ascii="Comic Sans MS" w:hAnsi="Comic Sans MS"/>
          <w:b/>
          <w:bCs/>
          <w:sz w:val="22"/>
          <w:szCs w:val="22"/>
        </w:rPr>
        <w:t xml:space="preserve">ce que les </w:t>
      </w:r>
      <w:proofErr w:type="spellStart"/>
      <w:r w:rsidR="006C2799">
        <w:rPr>
          <w:rFonts w:ascii="Comic Sans MS" w:hAnsi="Comic Sans MS"/>
          <w:b/>
          <w:bCs/>
          <w:sz w:val="22"/>
          <w:szCs w:val="22"/>
        </w:rPr>
        <w:t>enablers</w:t>
      </w:r>
      <w:proofErr w:type="spellEnd"/>
      <w:r w:rsidR="006C2799">
        <w:rPr>
          <w:rFonts w:ascii="Comic Sans MS" w:hAnsi="Comic Sans MS"/>
          <w:b/>
          <w:bCs/>
          <w:sz w:val="22"/>
          <w:szCs w:val="22"/>
        </w:rPr>
        <w:t xml:space="preserve"> (facilitateurs/facteur clé de succès), quels sont-ils ? Quelles sont les pratiques de gestion clé ? Lister les (tableau). Lister les exigences. Lister les key </w:t>
      </w:r>
      <w:proofErr w:type="spellStart"/>
      <w:r w:rsidR="006C2799">
        <w:rPr>
          <w:rFonts w:ascii="Comic Sans MS" w:hAnsi="Comic Sans MS"/>
          <w:b/>
          <w:bCs/>
          <w:sz w:val="22"/>
          <w:szCs w:val="22"/>
        </w:rPr>
        <w:t>metrics</w:t>
      </w:r>
      <w:proofErr w:type="spellEnd"/>
      <w:r w:rsidR="006C2799">
        <w:rPr>
          <w:rFonts w:ascii="Comic Sans MS" w:hAnsi="Comic Sans MS"/>
          <w:b/>
          <w:bCs/>
          <w:sz w:val="22"/>
          <w:szCs w:val="22"/>
        </w:rPr>
        <w:t xml:space="preserve"> (tableau). Qu’est-ce qu’une </w:t>
      </w:r>
      <w:proofErr w:type="spellStart"/>
      <w:r w:rsidR="006C2799">
        <w:rPr>
          <w:rFonts w:ascii="Comic Sans MS" w:hAnsi="Comic Sans MS"/>
          <w:b/>
          <w:bCs/>
          <w:sz w:val="22"/>
          <w:szCs w:val="22"/>
        </w:rPr>
        <w:t>scorecard</w:t>
      </w:r>
      <w:proofErr w:type="spellEnd"/>
      <w:r w:rsidR="006C2799">
        <w:rPr>
          <w:rFonts w:ascii="Comic Sans MS" w:hAnsi="Comic Sans MS"/>
          <w:b/>
          <w:bCs/>
          <w:sz w:val="22"/>
          <w:szCs w:val="22"/>
        </w:rPr>
        <w:t> ?</w:t>
      </w:r>
      <w:r w:rsidR="00C17AB3">
        <w:rPr>
          <w:rFonts w:ascii="Comic Sans MS" w:hAnsi="Comic Sans MS"/>
          <w:b/>
          <w:bCs/>
          <w:sz w:val="22"/>
          <w:szCs w:val="22"/>
        </w:rPr>
        <w:t xml:space="preserve"> </w:t>
      </w:r>
    </w:p>
    <w:p w14:paraId="45BBAF37" w14:textId="71B52335" w:rsidR="00A3340B" w:rsidRDefault="00167C73" w:rsidP="007D337B">
      <w:pPr>
        <w:pStyle w:val="Textbody"/>
        <w:spacing w:before="90" w:after="15"/>
        <w:rPr>
          <w:rFonts w:ascii="Comic Sans MS" w:hAnsi="Comic Sans MS"/>
          <w:b/>
          <w:bCs/>
          <w:color w:val="C00000"/>
          <w:sz w:val="22"/>
          <w:szCs w:val="22"/>
        </w:rPr>
      </w:pPr>
      <w:hyperlink r:id="rId13" w:history="1">
        <w:r w:rsidRPr="00A737A7">
          <w:rPr>
            <w:rStyle w:val="Lienhypertexte"/>
            <w:rFonts w:ascii="Comic Sans MS" w:hAnsi="Comic Sans MS" w:hint="eastAsia"/>
            <w:b/>
            <w:bCs/>
            <w:sz w:val="22"/>
            <w:szCs w:val="22"/>
          </w:rPr>
          <w:t>https://ab-audit.com/utiliser-itil-et-cobit-2019-pour-un-cadre-it-integre/</w:t>
        </w:r>
      </w:hyperlink>
      <w:r>
        <w:rPr>
          <w:rFonts w:ascii="Comic Sans MS" w:hAnsi="Comic Sans MS"/>
          <w:b/>
          <w:bCs/>
          <w:color w:val="C00000"/>
          <w:sz w:val="22"/>
          <w:szCs w:val="22"/>
        </w:rPr>
        <w:t xml:space="preserve"> </w:t>
      </w:r>
    </w:p>
    <w:p w14:paraId="5B83F9C8" w14:textId="71124E3C" w:rsidR="00167C73" w:rsidRDefault="00167C73" w:rsidP="007D337B">
      <w:pPr>
        <w:pStyle w:val="Textbody"/>
        <w:spacing w:before="90" w:after="15"/>
        <w:rPr>
          <w:rFonts w:ascii="Comic Sans MS" w:hAnsi="Comic Sans MS"/>
          <w:b/>
          <w:bCs/>
          <w:color w:val="C00000"/>
          <w:sz w:val="22"/>
          <w:szCs w:val="22"/>
        </w:rPr>
      </w:pPr>
      <w:hyperlink r:id="rId14" w:history="1">
        <w:r w:rsidRPr="00A737A7">
          <w:rPr>
            <w:rStyle w:val="Lienhypertexte"/>
            <w:rFonts w:ascii="Comic Sans MS" w:hAnsi="Comic Sans MS"/>
            <w:b/>
            <w:bCs/>
          </w:rPr>
          <w:t>https://www.isaca.org/resources/news-and-trends/industry-news/2017/applying-the-goals-cascade-to-the-cobit-5-principle-meeting-stakeholder-needs</w:t>
        </w:r>
      </w:hyperlink>
    </w:p>
    <w:p w14:paraId="1869A980" w14:textId="77777777" w:rsidR="00D46A0E" w:rsidRPr="000A57C0" w:rsidRDefault="00D46A0E" w:rsidP="007D337B">
      <w:pPr>
        <w:pStyle w:val="Textbody"/>
        <w:spacing w:before="90" w:after="15"/>
        <w:rPr>
          <w:rFonts w:ascii="Comic Sans MS" w:hAnsi="Comic Sans MS"/>
          <w:b/>
          <w:bCs/>
          <w:color w:val="7030A0"/>
          <w:sz w:val="22"/>
          <w:szCs w:val="22"/>
        </w:rPr>
      </w:pPr>
      <w:r w:rsidRPr="000A57C0">
        <w:rPr>
          <w:rFonts w:ascii="Comic Sans MS" w:hAnsi="Comic Sans MS"/>
          <w:b/>
          <w:bCs/>
          <w:color w:val="7030A0"/>
          <w:sz w:val="22"/>
          <w:szCs w:val="22"/>
        </w:rPr>
        <w:t>_____________________________________________________________________</w:t>
      </w:r>
      <w:bookmarkStart w:id="0" w:name="_Hlk219218359"/>
      <w:r w:rsidRPr="000A57C0">
        <w:rPr>
          <w:rFonts w:ascii="Comic Sans MS" w:hAnsi="Comic Sans MS"/>
          <w:b/>
          <w:bCs/>
          <w:color w:val="7030A0"/>
          <w:sz w:val="22"/>
          <w:szCs w:val="22"/>
        </w:rPr>
        <w:t>CAS DIGITEX</w:t>
      </w:r>
    </w:p>
    <w:p w14:paraId="72FA450C" w14:textId="77777777" w:rsidR="00D46A0E" w:rsidRPr="00D46A0E" w:rsidRDefault="00D46A0E" w:rsidP="00D46A0E">
      <w:pPr>
        <w:pStyle w:val="Textbody"/>
        <w:spacing w:before="90" w:after="15"/>
        <w:rPr>
          <w:rFonts w:ascii="Comic Sans MS" w:hAnsi="Comic Sans MS"/>
          <w:b/>
          <w:bCs/>
          <w:color w:val="7030A0"/>
          <w:sz w:val="22"/>
          <w:szCs w:val="22"/>
        </w:rPr>
      </w:pPr>
      <w:r w:rsidRPr="00D46A0E">
        <w:rPr>
          <w:rFonts w:ascii="Comic Sans MS" w:hAnsi="Comic Sans MS"/>
          <w:b/>
          <w:bCs/>
          <w:color w:val="7030A0"/>
          <w:sz w:val="22"/>
          <w:szCs w:val="22"/>
        </w:rPr>
        <w:t>L’entreprise DIGITEX, spécialisée dans le commerce en ligne, connaît depuis plusieurs mois des difficultés liées à son système d’information :</w:t>
      </w:r>
    </w:p>
    <w:p w14:paraId="0637C909" w14:textId="77777777" w:rsidR="00D46A0E" w:rsidRPr="00D46A0E" w:rsidRDefault="00D46A0E" w:rsidP="00D46A0E">
      <w:pPr>
        <w:pStyle w:val="Textbody"/>
        <w:numPr>
          <w:ilvl w:val="0"/>
          <w:numId w:val="31"/>
        </w:numPr>
        <w:spacing w:before="90" w:after="15"/>
        <w:rPr>
          <w:rFonts w:ascii="Comic Sans MS" w:hAnsi="Comic Sans MS"/>
          <w:b/>
          <w:bCs/>
          <w:color w:val="7030A0"/>
          <w:sz w:val="22"/>
          <w:szCs w:val="22"/>
        </w:rPr>
      </w:pPr>
      <w:r w:rsidRPr="00D46A0E">
        <w:rPr>
          <w:rFonts w:ascii="Comic Sans MS" w:hAnsi="Comic Sans MS"/>
          <w:b/>
          <w:bCs/>
          <w:color w:val="7030A0"/>
          <w:sz w:val="22"/>
          <w:szCs w:val="22"/>
        </w:rPr>
        <w:t>Pannes fréquentes de la plateforme e-commerce</w:t>
      </w:r>
    </w:p>
    <w:p w14:paraId="2528127F" w14:textId="77777777" w:rsidR="00D46A0E" w:rsidRPr="00D46A0E" w:rsidRDefault="00D46A0E" w:rsidP="00D46A0E">
      <w:pPr>
        <w:pStyle w:val="Textbody"/>
        <w:numPr>
          <w:ilvl w:val="0"/>
          <w:numId w:val="31"/>
        </w:numPr>
        <w:spacing w:before="90" w:after="15"/>
        <w:rPr>
          <w:rFonts w:ascii="Comic Sans MS" w:hAnsi="Comic Sans MS"/>
          <w:b/>
          <w:bCs/>
          <w:color w:val="7030A0"/>
          <w:sz w:val="22"/>
          <w:szCs w:val="22"/>
        </w:rPr>
      </w:pPr>
      <w:r w:rsidRPr="00D46A0E">
        <w:rPr>
          <w:rFonts w:ascii="Comic Sans MS" w:hAnsi="Comic Sans MS"/>
          <w:b/>
          <w:bCs/>
          <w:color w:val="7030A0"/>
          <w:sz w:val="22"/>
          <w:szCs w:val="22"/>
        </w:rPr>
        <w:t>Retards dans le traitement des commandes</w:t>
      </w:r>
    </w:p>
    <w:p w14:paraId="0D5A5CC5" w14:textId="77777777" w:rsidR="00D46A0E" w:rsidRPr="00D46A0E" w:rsidRDefault="00D46A0E" w:rsidP="00D46A0E">
      <w:pPr>
        <w:pStyle w:val="Textbody"/>
        <w:numPr>
          <w:ilvl w:val="0"/>
          <w:numId w:val="31"/>
        </w:numPr>
        <w:spacing w:before="90" w:after="15"/>
        <w:rPr>
          <w:rFonts w:ascii="Comic Sans MS" w:hAnsi="Comic Sans MS"/>
          <w:b/>
          <w:bCs/>
          <w:color w:val="7030A0"/>
          <w:sz w:val="22"/>
          <w:szCs w:val="22"/>
        </w:rPr>
      </w:pPr>
      <w:r w:rsidRPr="00D46A0E">
        <w:rPr>
          <w:rFonts w:ascii="Comic Sans MS" w:hAnsi="Comic Sans MS"/>
          <w:b/>
          <w:bCs/>
          <w:color w:val="7030A0"/>
          <w:sz w:val="22"/>
          <w:szCs w:val="22"/>
        </w:rPr>
        <w:t>Incidents de sécurité (accès non autorisés)</w:t>
      </w:r>
    </w:p>
    <w:p w14:paraId="5EA5A1BE" w14:textId="77777777" w:rsidR="00D46A0E" w:rsidRPr="00D46A0E" w:rsidRDefault="00D46A0E" w:rsidP="00D46A0E">
      <w:pPr>
        <w:pStyle w:val="Textbody"/>
        <w:numPr>
          <w:ilvl w:val="0"/>
          <w:numId w:val="31"/>
        </w:numPr>
        <w:spacing w:before="90" w:after="15"/>
        <w:rPr>
          <w:rFonts w:ascii="Comic Sans MS" w:hAnsi="Comic Sans MS"/>
          <w:b/>
          <w:bCs/>
          <w:color w:val="7030A0"/>
          <w:sz w:val="22"/>
          <w:szCs w:val="22"/>
        </w:rPr>
      </w:pPr>
      <w:r w:rsidRPr="00D46A0E">
        <w:rPr>
          <w:rFonts w:ascii="Comic Sans MS" w:hAnsi="Comic Sans MS"/>
          <w:b/>
          <w:bCs/>
          <w:color w:val="7030A0"/>
          <w:sz w:val="22"/>
          <w:szCs w:val="22"/>
        </w:rPr>
        <w:t>Absence d’indicateurs fiables pour la direction</w:t>
      </w:r>
    </w:p>
    <w:p w14:paraId="133AEE5D" w14:textId="77777777" w:rsidR="00D46A0E" w:rsidRPr="00D46A0E" w:rsidRDefault="00D46A0E" w:rsidP="00D46A0E">
      <w:pPr>
        <w:pStyle w:val="Textbody"/>
        <w:numPr>
          <w:ilvl w:val="0"/>
          <w:numId w:val="31"/>
        </w:numPr>
        <w:spacing w:before="90" w:after="15"/>
        <w:rPr>
          <w:rFonts w:ascii="Comic Sans MS" w:hAnsi="Comic Sans MS"/>
          <w:b/>
          <w:bCs/>
          <w:color w:val="7030A0"/>
          <w:sz w:val="22"/>
          <w:szCs w:val="22"/>
        </w:rPr>
      </w:pPr>
      <w:r w:rsidRPr="00D46A0E">
        <w:rPr>
          <w:rFonts w:ascii="Comic Sans MS" w:hAnsi="Comic Sans MS"/>
          <w:b/>
          <w:bCs/>
          <w:color w:val="7030A0"/>
          <w:sz w:val="22"/>
          <w:szCs w:val="22"/>
        </w:rPr>
        <w:t>Manque de coordination entre les équipes IT et métiers</w:t>
      </w:r>
    </w:p>
    <w:p w14:paraId="56D70E52" w14:textId="77777777" w:rsidR="00D46A0E" w:rsidRPr="00D46A0E" w:rsidRDefault="00D46A0E" w:rsidP="00D46A0E">
      <w:pPr>
        <w:pStyle w:val="Textbody"/>
        <w:spacing w:before="90" w:after="15"/>
        <w:rPr>
          <w:rFonts w:ascii="Comic Sans MS" w:hAnsi="Comic Sans MS"/>
          <w:b/>
          <w:bCs/>
          <w:color w:val="7030A0"/>
          <w:sz w:val="22"/>
          <w:szCs w:val="22"/>
        </w:rPr>
      </w:pPr>
      <w:r w:rsidRPr="00D46A0E">
        <w:rPr>
          <w:rFonts w:ascii="Comic Sans MS" w:hAnsi="Comic Sans MS"/>
          <w:b/>
          <w:bCs/>
          <w:color w:val="7030A0"/>
          <w:sz w:val="22"/>
          <w:szCs w:val="22"/>
        </w:rPr>
        <w:t>La direction souhaite mettre en place un cadre de gouvernance IT afin d’améliorer la performance, la sécurité et l’alignement du SI avec la stratégie de l’entreprise.</w:t>
      </w:r>
    </w:p>
    <w:p w14:paraId="134D43E5" w14:textId="77777777" w:rsidR="00D46A0E" w:rsidRPr="00D46A0E" w:rsidRDefault="00000000" w:rsidP="00D46A0E">
      <w:pPr>
        <w:pStyle w:val="Textbody"/>
        <w:spacing w:before="90" w:after="15"/>
        <w:rPr>
          <w:rFonts w:ascii="Comic Sans MS" w:hAnsi="Comic Sans MS"/>
          <w:b/>
          <w:bCs/>
          <w:color w:val="7030A0"/>
          <w:sz w:val="22"/>
          <w:szCs w:val="22"/>
        </w:rPr>
      </w:pPr>
      <w:r>
        <w:rPr>
          <w:rFonts w:ascii="Comic Sans MS" w:hAnsi="Comic Sans MS"/>
          <w:b/>
          <w:bCs/>
          <w:color w:val="7030A0"/>
          <w:sz w:val="22"/>
          <w:szCs w:val="22"/>
        </w:rPr>
        <w:pict w14:anchorId="65CCD92E">
          <v:rect id="_x0000_i1041" style="width:0;height:1.5pt" o:hralign="center" o:hrstd="t" o:hr="t" fillcolor="#a0a0a0" stroked="f"/>
        </w:pict>
      </w:r>
    </w:p>
    <w:p w14:paraId="16327572" w14:textId="77777777" w:rsidR="00D46A0E" w:rsidRPr="00D46A0E" w:rsidRDefault="00D46A0E" w:rsidP="00D46A0E">
      <w:pPr>
        <w:pStyle w:val="Textbody"/>
        <w:spacing w:before="90" w:after="15"/>
        <w:rPr>
          <w:rFonts w:ascii="Comic Sans MS" w:hAnsi="Comic Sans MS"/>
          <w:b/>
          <w:bCs/>
          <w:color w:val="7030A0"/>
          <w:sz w:val="22"/>
          <w:szCs w:val="22"/>
        </w:rPr>
      </w:pPr>
      <w:r w:rsidRPr="00D46A0E">
        <w:rPr>
          <w:rFonts w:ascii="Comic Sans MS" w:hAnsi="Comic Sans MS"/>
          <w:b/>
          <w:bCs/>
          <w:color w:val="7030A0"/>
          <w:sz w:val="22"/>
          <w:szCs w:val="22"/>
        </w:rPr>
        <w:t>QUESTIONS</w:t>
      </w:r>
    </w:p>
    <w:p w14:paraId="28D0544E" w14:textId="77777777" w:rsidR="00D46A0E" w:rsidRPr="00D46A0E" w:rsidRDefault="00D46A0E" w:rsidP="00D46A0E">
      <w:pPr>
        <w:pStyle w:val="Textbody"/>
        <w:numPr>
          <w:ilvl w:val="0"/>
          <w:numId w:val="32"/>
        </w:numPr>
        <w:spacing w:before="90" w:after="15"/>
        <w:rPr>
          <w:rFonts w:ascii="Comic Sans MS" w:hAnsi="Comic Sans MS"/>
          <w:b/>
          <w:bCs/>
          <w:color w:val="7030A0"/>
          <w:sz w:val="22"/>
          <w:szCs w:val="22"/>
        </w:rPr>
      </w:pPr>
      <w:r w:rsidRPr="00D46A0E">
        <w:rPr>
          <w:rFonts w:ascii="Comic Sans MS" w:hAnsi="Comic Sans MS"/>
          <w:b/>
          <w:bCs/>
          <w:color w:val="7030A0"/>
          <w:sz w:val="22"/>
          <w:szCs w:val="22"/>
        </w:rPr>
        <w:t>Identifier le cadre de gouvernance IT le plus adapté et justifier le choix.</w:t>
      </w:r>
    </w:p>
    <w:p w14:paraId="5B3F0F86" w14:textId="77777777" w:rsidR="00D46A0E" w:rsidRPr="00D46A0E" w:rsidRDefault="00D46A0E" w:rsidP="00D46A0E">
      <w:pPr>
        <w:pStyle w:val="Textbody"/>
        <w:numPr>
          <w:ilvl w:val="0"/>
          <w:numId w:val="32"/>
        </w:numPr>
        <w:spacing w:before="90" w:after="15"/>
        <w:rPr>
          <w:rFonts w:ascii="Comic Sans MS" w:hAnsi="Comic Sans MS"/>
          <w:b/>
          <w:bCs/>
          <w:color w:val="7030A0"/>
          <w:sz w:val="22"/>
          <w:szCs w:val="22"/>
        </w:rPr>
      </w:pPr>
      <w:r w:rsidRPr="00D46A0E">
        <w:rPr>
          <w:rFonts w:ascii="Comic Sans MS" w:hAnsi="Comic Sans MS"/>
          <w:b/>
          <w:bCs/>
          <w:color w:val="7030A0"/>
          <w:sz w:val="22"/>
          <w:szCs w:val="22"/>
        </w:rPr>
        <w:t>Expliquer trois principes COBIT applicables à ce contexte.</w:t>
      </w:r>
    </w:p>
    <w:p w14:paraId="1D4363B2" w14:textId="77777777" w:rsidR="00D46A0E" w:rsidRPr="00D46A0E" w:rsidRDefault="00D46A0E" w:rsidP="00D46A0E">
      <w:pPr>
        <w:pStyle w:val="Textbody"/>
        <w:numPr>
          <w:ilvl w:val="0"/>
          <w:numId w:val="32"/>
        </w:numPr>
        <w:spacing w:before="90" w:after="15"/>
        <w:rPr>
          <w:rFonts w:ascii="Comic Sans MS" w:hAnsi="Comic Sans MS"/>
          <w:b/>
          <w:bCs/>
          <w:color w:val="7030A0"/>
          <w:sz w:val="22"/>
          <w:szCs w:val="22"/>
        </w:rPr>
      </w:pPr>
      <w:r w:rsidRPr="00D46A0E">
        <w:rPr>
          <w:rFonts w:ascii="Comic Sans MS" w:hAnsi="Comic Sans MS"/>
          <w:b/>
          <w:bCs/>
          <w:color w:val="7030A0"/>
          <w:sz w:val="22"/>
          <w:szCs w:val="22"/>
        </w:rPr>
        <w:t>Identifier et expliquer quatre facilitateurs (</w:t>
      </w:r>
      <w:proofErr w:type="spellStart"/>
      <w:r w:rsidRPr="00D46A0E">
        <w:rPr>
          <w:rFonts w:ascii="Comic Sans MS" w:hAnsi="Comic Sans MS"/>
          <w:b/>
          <w:bCs/>
          <w:color w:val="7030A0"/>
          <w:sz w:val="22"/>
          <w:szCs w:val="22"/>
        </w:rPr>
        <w:t>enablers</w:t>
      </w:r>
      <w:proofErr w:type="spellEnd"/>
      <w:r w:rsidRPr="00D46A0E">
        <w:rPr>
          <w:rFonts w:ascii="Comic Sans MS" w:hAnsi="Comic Sans MS"/>
          <w:b/>
          <w:bCs/>
          <w:color w:val="7030A0"/>
          <w:sz w:val="22"/>
          <w:szCs w:val="22"/>
        </w:rPr>
        <w:t>) COBIT à mettre en œuvre chez DIGITEX.</w:t>
      </w:r>
    </w:p>
    <w:p w14:paraId="3D54593D" w14:textId="77777777" w:rsidR="00D46A0E" w:rsidRPr="00D46A0E" w:rsidRDefault="00D46A0E" w:rsidP="00D46A0E">
      <w:pPr>
        <w:pStyle w:val="Textbody"/>
        <w:numPr>
          <w:ilvl w:val="0"/>
          <w:numId w:val="32"/>
        </w:numPr>
        <w:spacing w:before="90" w:after="15"/>
        <w:rPr>
          <w:rFonts w:ascii="Comic Sans MS" w:hAnsi="Comic Sans MS"/>
          <w:b/>
          <w:bCs/>
          <w:color w:val="7030A0"/>
          <w:sz w:val="22"/>
          <w:szCs w:val="22"/>
        </w:rPr>
      </w:pPr>
      <w:r w:rsidRPr="00D46A0E">
        <w:rPr>
          <w:rFonts w:ascii="Comic Sans MS" w:hAnsi="Comic Sans MS"/>
          <w:b/>
          <w:bCs/>
          <w:color w:val="7030A0"/>
          <w:sz w:val="22"/>
          <w:szCs w:val="22"/>
        </w:rPr>
        <w:t>Identifier trois facteurs clés de succès pour la réussite de COBIT dans cette entreprise.</w:t>
      </w:r>
    </w:p>
    <w:p w14:paraId="67F04E20" w14:textId="77777777" w:rsidR="00D46A0E" w:rsidRPr="00D46A0E" w:rsidRDefault="00D46A0E" w:rsidP="00D46A0E">
      <w:pPr>
        <w:pStyle w:val="Textbody"/>
        <w:numPr>
          <w:ilvl w:val="0"/>
          <w:numId w:val="32"/>
        </w:numPr>
        <w:spacing w:before="90" w:after="15"/>
        <w:rPr>
          <w:rFonts w:ascii="Comic Sans MS" w:hAnsi="Comic Sans MS"/>
          <w:b/>
          <w:bCs/>
          <w:color w:val="7030A0"/>
          <w:sz w:val="22"/>
          <w:szCs w:val="22"/>
        </w:rPr>
      </w:pPr>
      <w:r w:rsidRPr="00D46A0E">
        <w:rPr>
          <w:rFonts w:ascii="Comic Sans MS" w:hAnsi="Comic Sans MS"/>
          <w:b/>
          <w:bCs/>
          <w:color w:val="7030A0"/>
          <w:sz w:val="22"/>
          <w:szCs w:val="22"/>
        </w:rPr>
        <w:t>Proposer un plan d’actions simplifié basé sur COBIT pour améliorer la situation.</w:t>
      </w:r>
      <w:bookmarkEnd w:id="0"/>
    </w:p>
    <w:sectPr w:rsidR="00D46A0E" w:rsidRPr="00D46A0E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70AE5" w14:textId="77777777" w:rsidR="00147A79" w:rsidRDefault="00147A79">
      <w:pPr>
        <w:rPr>
          <w:rFonts w:hint="eastAsia"/>
        </w:rPr>
      </w:pPr>
      <w:r>
        <w:separator/>
      </w:r>
    </w:p>
  </w:endnote>
  <w:endnote w:type="continuationSeparator" w:id="0">
    <w:p w14:paraId="5B27C428" w14:textId="77777777" w:rsidR="00147A79" w:rsidRDefault="00147A7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MS Mincho"/>
    <w:charset w:val="02"/>
    <w:family w:val="auto"/>
    <w:pitch w:val="default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, Helvetica, sans-serif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E4C93" w14:textId="77777777" w:rsidR="00147A79" w:rsidRDefault="00147A79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4B651118" w14:textId="77777777" w:rsidR="00147A79" w:rsidRDefault="00147A79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8472C"/>
    <w:multiLevelType w:val="multilevel"/>
    <w:tmpl w:val="5ADE9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577D7B"/>
    <w:multiLevelType w:val="multilevel"/>
    <w:tmpl w:val="7B805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89159B"/>
    <w:multiLevelType w:val="multilevel"/>
    <w:tmpl w:val="295AD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5C7896"/>
    <w:multiLevelType w:val="multilevel"/>
    <w:tmpl w:val="E5DE39F2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4" w15:restartNumberingAfterBreak="0">
    <w:nsid w:val="148036F7"/>
    <w:multiLevelType w:val="multilevel"/>
    <w:tmpl w:val="AE428D74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5" w15:restartNumberingAfterBreak="0">
    <w:nsid w:val="21086BEF"/>
    <w:multiLevelType w:val="multilevel"/>
    <w:tmpl w:val="F75ABF7A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6" w15:restartNumberingAfterBreak="0">
    <w:nsid w:val="224B40AB"/>
    <w:multiLevelType w:val="hybridMultilevel"/>
    <w:tmpl w:val="DD3A84FE"/>
    <w:lvl w:ilvl="0" w:tplc="C2FA8DE4">
      <w:start w:val="2"/>
      <w:numFmt w:val="bullet"/>
      <w:lvlText w:val="-"/>
      <w:lvlJc w:val="left"/>
      <w:pPr>
        <w:ind w:left="720" w:hanging="360"/>
      </w:pPr>
      <w:rPr>
        <w:rFonts w:ascii="Comic Sans MS" w:eastAsia="SimSun" w:hAnsi="Comic Sans MS" w:cs="Arial" w:hint="default"/>
        <w:b/>
        <w:color w:val="C00000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4193F"/>
    <w:multiLevelType w:val="multilevel"/>
    <w:tmpl w:val="87506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E26A82"/>
    <w:multiLevelType w:val="multilevel"/>
    <w:tmpl w:val="B4B04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B76104"/>
    <w:multiLevelType w:val="multilevel"/>
    <w:tmpl w:val="5EA65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C53102"/>
    <w:multiLevelType w:val="multilevel"/>
    <w:tmpl w:val="AEE64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C475A9"/>
    <w:multiLevelType w:val="multilevel"/>
    <w:tmpl w:val="387EB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B4616F"/>
    <w:multiLevelType w:val="multilevel"/>
    <w:tmpl w:val="39C23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2D04E5"/>
    <w:multiLevelType w:val="multilevel"/>
    <w:tmpl w:val="DACA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A44908"/>
    <w:multiLevelType w:val="multilevel"/>
    <w:tmpl w:val="1C5EA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B11323"/>
    <w:multiLevelType w:val="multilevel"/>
    <w:tmpl w:val="CC8EF7D4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6" w15:restartNumberingAfterBreak="0">
    <w:nsid w:val="36A349A1"/>
    <w:multiLevelType w:val="multilevel"/>
    <w:tmpl w:val="B8484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864FA7"/>
    <w:multiLevelType w:val="multilevel"/>
    <w:tmpl w:val="DEE0F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F95579"/>
    <w:multiLevelType w:val="multilevel"/>
    <w:tmpl w:val="82F6B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E8339E"/>
    <w:multiLevelType w:val="multilevel"/>
    <w:tmpl w:val="E4BED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A86EFD"/>
    <w:multiLevelType w:val="multilevel"/>
    <w:tmpl w:val="3EFA6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39025E"/>
    <w:multiLevelType w:val="multilevel"/>
    <w:tmpl w:val="E38AD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DE35DE"/>
    <w:multiLevelType w:val="multilevel"/>
    <w:tmpl w:val="6DF6F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0C2B48"/>
    <w:multiLevelType w:val="multilevel"/>
    <w:tmpl w:val="6290A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460CFA"/>
    <w:multiLevelType w:val="multilevel"/>
    <w:tmpl w:val="EB802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061144"/>
    <w:multiLevelType w:val="multilevel"/>
    <w:tmpl w:val="3D4E6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C3C5A01"/>
    <w:multiLevelType w:val="multilevel"/>
    <w:tmpl w:val="202E0042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firstLine="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27" w15:restartNumberingAfterBreak="0">
    <w:nsid w:val="4E623DAD"/>
    <w:multiLevelType w:val="multilevel"/>
    <w:tmpl w:val="C5525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2E9077C"/>
    <w:multiLevelType w:val="multilevel"/>
    <w:tmpl w:val="BB7AC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F17E96"/>
    <w:multiLevelType w:val="multilevel"/>
    <w:tmpl w:val="24F42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76E59AC"/>
    <w:multiLevelType w:val="multilevel"/>
    <w:tmpl w:val="C97AF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9A83FA1"/>
    <w:multiLevelType w:val="multilevel"/>
    <w:tmpl w:val="A9F80EE6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32" w15:restartNumberingAfterBreak="0">
    <w:nsid w:val="5CDF0F72"/>
    <w:multiLevelType w:val="multilevel"/>
    <w:tmpl w:val="987C3A1C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33" w15:restartNumberingAfterBreak="0">
    <w:nsid w:val="5D7B7CE6"/>
    <w:multiLevelType w:val="multilevel"/>
    <w:tmpl w:val="A240E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DF01CD0"/>
    <w:multiLevelType w:val="multilevel"/>
    <w:tmpl w:val="4030D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F1B5F61"/>
    <w:multiLevelType w:val="multilevel"/>
    <w:tmpl w:val="A8067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3446E93"/>
    <w:multiLevelType w:val="multilevel"/>
    <w:tmpl w:val="BC048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3EB09DD"/>
    <w:multiLevelType w:val="multilevel"/>
    <w:tmpl w:val="42C6FBF2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38" w15:restartNumberingAfterBreak="0">
    <w:nsid w:val="70780140"/>
    <w:multiLevelType w:val="multilevel"/>
    <w:tmpl w:val="658E4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0EA0616"/>
    <w:multiLevelType w:val="multilevel"/>
    <w:tmpl w:val="71CC1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4A941F3"/>
    <w:multiLevelType w:val="multilevel"/>
    <w:tmpl w:val="82940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4C50910"/>
    <w:multiLevelType w:val="multilevel"/>
    <w:tmpl w:val="9EDCED94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42" w15:restartNumberingAfterBreak="0">
    <w:nsid w:val="75B60C8A"/>
    <w:multiLevelType w:val="multilevel"/>
    <w:tmpl w:val="78F493FA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43" w15:restartNumberingAfterBreak="0">
    <w:nsid w:val="7ECB01E5"/>
    <w:multiLevelType w:val="multilevel"/>
    <w:tmpl w:val="DB607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83430546">
    <w:abstractNumId w:val="32"/>
  </w:num>
  <w:num w:numId="2" w16cid:durableId="272830777">
    <w:abstractNumId w:val="15"/>
  </w:num>
  <w:num w:numId="3" w16cid:durableId="685324248">
    <w:abstractNumId w:val="42"/>
  </w:num>
  <w:num w:numId="4" w16cid:durableId="769934803">
    <w:abstractNumId w:val="3"/>
  </w:num>
  <w:num w:numId="5" w16cid:durableId="421533415">
    <w:abstractNumId w:val="37"/>
  </w:num>
  <w:num w:numId="6" w16cid:durableId="472331447">
    <w:abstractNumId w:val="26"/>
  </w:num>
  <w:num w:numId="7" w16cid:durableId="413743860">
    <w:abstractNumId w:val="5"/>
  </w:num>
  <w:num w:numId="8" w16cid:durableId="2100055829">
    <w:abstractNumId w:val="41"/>
  </w:num>
  <w:num w:numId="9" w16cid:durableId="182941886">
    <w:abstractNumId w:val="4"/>
  </w:num>
  <w:num w:numId="10" w16cid:durableId="1742367942">
    <w:abstractNumId w:val="31"/>
  </w:num>
  <w:num w:numId="11" w16cid:durableId="1998339998">
    <w:abstractNumId w:val="6"/>
  </w:num>
  <w:num w:numId="12" w16cid:durableId="983706302">
    <w:abstractNumId w:val="17"/>
  </w:num>
  <w:num w:numId="13" w16cid:durableId="1584602234">
    <w:abstractNumId w:val="40"/>
  </w:num>
  <w:num w:numId="14" w16cid:durableId="1655446294">
    <w:abstractNumId w:val="12"/>
  </w:num>
  <w:num w:numId="15" w16cid:durableId="261304247">
    <w:abstractNumId w:val="33"/>
  </w:num>
  <w:num w:numId="16" w16cid:durableId="1409228189">
    <w:abstractNumId w:val="23"/>
  </w:num>
  <w:num w:numId="17" w16cid:durableId="904146804">
    <w:abstractNumId w:val="30"/>
  </w:num>
  <w:num w:numId="18" w16cid:durableId="410010779">
    <w:abstractNumId w:val="11"/>
  </w:num>
  <w:num w:numId="19" w16cid:durableId="1531409932">
    <w:abstractNumId w:val="19"/>
  </w:num>
  <w:num w:numId="20" w16cid:durableId="1594587756">
    <w:abstractNumId w:val="0"/>
  </w:num>
  <w:num w:numId="21" w16cid:durableId="907496864">
    <w:abstractNumId w:val="25"/>
  </w:num>
  <w:num w:numId="22" w16cid:durableId="2077512485">
    <w:abstractNumId w:val="18"/>
  </w:num>
  <w:num w:numId="23" w16cid:durableId="263421270">
    <w:abstractNumId w:val="1"/>
  </w:num>
  <w:num w:numId="24" w16cid:durableId="1620339314">
    <w:abstractNumId w:val="7"/>
  </w:num>
  <w:num w:numId="25" w16cid:durableId="211430922">
    <w:abstractNumId w:val="34"/>
  </w:num>
  <w:num w:numId="26" w16cid:durableId="360862676">
    <w:abstractNumId w:val="43"/>
  </w:num>
  <w:num w:numId="27" w16cid:durableId="404037005">
    <w:abstractNumId w:val="9"/>
  </w:num>
  <w:num w:numId="28" w16cid:durableId="1554001778">
    <w:abstractNumId w:val="28"/>
  </w:num>
  <w:num w:numId="29" w16cid:durableId="410932156">
    <w:abstractNumId w:val="36"/>
  </w:num>
  <w:num w:numId="30" w16cid:durableId="2753016">
    <w:abstractNumId w:val="10"/>
  </w:num>
  <w:num w:numId="31" w16cid:durableId="1316690516">
    <w:abstractNumId w:val="2"/>
  </w:num>
  <w:num w:numId="32" w16cid:durableId="2119787043">
    <w:abstractNumId w:val="27"/>
  </w:num>
  <w:num w:numId="33" w16cid:durableId="1975064665">
    <w:abstractNumId w:val="14"/>
  </w:num>
  <w:num w:numId="34" w16cid:durableId="23949642">
    <w:abstractNumId w:val="16"/>
  </w:num>
  <w:num w:numId="35" w16cid:durableId="2081057604">
    <w:abstractNumId w:val="38"/>
  </w:num>
  <w:num w:numId="36" w16cid:durableId="1184705387">
    <w:abstractNumId w:val="35"/>
  </w:num>
  <w:num w:numId="37" w16cid:durableId="1738547259">
    <w:abstractNumId w:val="29"/>
  </w:num>
  <w:num w:numId="38" w16cid:durableId="1169099360">
    <w:abstractNumId w:val="20"/>
  </w:num>
  <w:num w:numId="39" w16cid:durableId="468591894">
    <w:abstractNumId w:val="21"/>
  </w:num>
  <w:num w:numId="40" w16cid:durableId="456215771">
    <w:abstractNumId w:val="39"/>
  </w:num>
  <w:num w:numId="41" w16cid:durableId="1892497115">
    <w:abstractNumId w:val="22"/>
  </w:num>
  <w:num w:numId="42" w16cid:durableId="1707489765">
    <w:abstractNumId w:val="8"/>
  </w:num>
  <w:num w:numId="43" w16cid:durableId="1383628659">
    <w:abstractNumId w:val="24"/>
  </w:num>
  <w:num w:numId="44" w16cid:durableId="12370577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0DA"/>
    <w:rsid w:val="0004240E"/>
    <w:rsid w:val="00073A67"/>
    <w:rsid w:val="000A57C0"/>
    <w:rsid w:val="001271AF"/>
    <w:rsid w:val="00147A79"/>
    <w:rsid w:val="00167C73"/>
    <w:rsid w:val="00200952"/>
    <w:rsid w:val="002669D1"/>
    <w:rsid w:val="0027710C"/>
    <w:rsid w:val="00396A9D"/>
    <w:rsid w:val="003A290D"/>
    <w:rsid w:val="003E376A"/>
    <w:rsid w:val="003F03B9"/>
    <w:rsid w:val="004577C2"/>
    <w:rsid w:val="005236A3"/>
    <w:rsid w:val="00613A91"/>
    <w:rsid w:val="006B0B1C"/>
    <w:rsid w:val="006C2799"/>
    <w:rsid w:val="00702FD9"/>
    <w:rsid w:val="00744EB9"/>
    <w:rsid w:val="007550DA"/>
    <w:rsid w:val="007D337B"/>
    <w:rsid w:val="0081002E"/>
    <w:rsid w:val="00903CA5"/>
    <w:rsid w:val="00917A8D"/>
    <w:rsid w:val="0098090B"/>
    <w:rsid w:val="00A062EF"/>
    <w:rsid w:val="00A22CEB"/>
    <w:rsid w:val="00A3340B"/>
    <w:rsid w:val="00AF4DF9"/>
    <w:rsid w:val="00B169FC"/>
    <w:rsid w:val="00BC5D1B"/>
    <w:rsid w:val="00BF43E7"/>
    <w:rsid w:val="00BF5327"/>
    <w:rsid w:val="00C17AB3"/>
    <w:rsid w:val="00C72C9E"/>
    <w:rsid w:val="00CC1011"/>
    <w:rsid w:val="00D100A1"/>
    <w:rsid w:val="00D2683C"/>
    <w:rsid w:val="00D37B67"/>
    <w:rsid w:val="00D46A0E"/>
    <w:rsid w:val="00D919B2"/>
    <w:rsid w:val="00DC2DA8"/>
    <w:rsid w:val="00E02960"/>
    <w:rsid w:val="00E06FF8"/>
    <w:rsid w:val="00E254AC"/>
    <w:rsid w:val="00EB5D81"/>
    <w:rsid w:val="00F1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A5A12"/>
  <w15:docId w15:val="{4A1A6E3D-2128-4F2F-B66D-FEB5C1C6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kern w:val="3"/>
        <w:sz w:val="24"/>
        <w:szCs w:val="24"/>
        <w:lang w:val="fr-F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paragraph" w:styleId="Textedebulles">
    <w:name w:val="Balloon Text"/>
    <w:basedOn w:val="Normal"/>
    <w:rPr>
      <w:rFonts w:ascii="Tahoma" w:hAnsi="Tahoma" w:cs="Mangal"/>
      <w:sz w:val="16"/>
      <w:szCs w:val="14"/>
    </w:rPr>
  </w:style>
  <w:style w:type="character" w:customStyle="1" w:styleId="TextedebullesCar">
    <w:name w:val="Texte de bulles Car"/>
    <w:basedOn w:val="Policepardfaut"/>
    <w:rPr>
      <w:rFonts w:ascii="Tahoma" w:hAnsi="Tahoma" w:cs="Mangal"/>
      <w:sz w:val="16"/>
      <w:szCs w:val="14"/>
    </w:rPr>
  </w:style>
  <w:style w:type="character" w:styleId="Lienhypertexte">
    <w:name w:val="Hyperlink"/>
    <w:basedOn w:val="Policepardfaut"/>
    <w:uiPriority w:val="99"/>
    <w:unhideWhenUsed/>
    <w:rsid w:val="007D337B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D337B"/>
    <w:rPr>
      <w:color w:val="605E5C"/>
      <w:shd w:val="clear" w:color="auto" w:fill="E1DFDD"/>
    </w:rPr>
  </w:style>
  <w:style w:type="paragraph" w:customStyle="1" w:styleId="grandtitre">
    <w:name w:val="grandtitre"/>
    <w:basedOn w:val="Normal"/>
    <w:rsid w:val="007D337B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N8Zwuz13N20" TargetMode="External"/><Relationship Id="rId13" Type="http://schemas.openxmlformats.org/officeDocument/2006/relationships/hyperlink" Target="https://ab-audit.com/utiliser-itil-et-cobit-2019-pour-un-cadre-it-integre/" TargetMode="Externa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youtube.com/watch?v=W1BP4gJhdoE" TargetMode="Externa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uomltoaDdiQ&amp;list=PL73WzVfh2gWmTod3RIdDCWSm_Xw9Ps_4W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google.com/search?sa=X&amp;sca_esv=760e5d65b7c9552a&amp;udm=7&amp;fbs=AIIjpHx4nJjfGojPVHhEACUHPiMQ_pbg5bWizQs3A_kIenjtcpTTqBUdyVgzq0c3_k8z34EAuM72an33lMW6RWde9ePJpwNFtZw3UQvFloZy04_0a7Y_s9Q2prhO8GUp_-RabNoWBXexBhzeXMQlUILLh2ARDDTV-nnosywwhVrODAUve9aakXHuWS74Aezq_NwMvV3Fi27KqMhoaWfXUAe78fv--Srzwg&amp;q=cobit+2019&amp;ved=2ahUKEwi6rt3S4PmRAxVQoScCHeE4IucQtKgLegQIDxAB&amp;biw=1578&amp;bih=735&amp;dpr=1" TargetMode="Externa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5QDhcImNASo" TargetMode="External"/><Relationship Id="rId14" Type="http://schemas.openxmlformats.org/officeDocument/2006/relationships/hyperlink" Target="https://www.isaca.org/resources/news-and-trends/industry-news/2017/applying-the-goals-cascade-to-the-cobit-5-principle-meeting-stakeholder-need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BDDDE64A8B144D94DBC9F0E012BB64" ma:contentTypeVersion="3" ma:contentTypeDescription="Crée un document." ma:contentTypeScope="" ma:versionID="502a08e753f738c0c939bbc3078561a5">
  <xsd:schema xmlns:xsd="http://www.w3.org/2001/XMLSchema" xmlns:xs="http://www.w3.org/2001/XMLSchema" xmlns:p="http://schemas.microsoft.com/office/2006/metadata/properties" xmlns:ns2="e36c07fd-4733-495b-a037-62146ca6d64b" targetNamespace="http://schemas.microsoft.com/office/2006/metadata/properties" ma:root="true" ma:fieldsID="eeb3f44a14568f655972ef58c6bd714d" ns2:_="">
    <xsd:import namespace="e36c07fd-4733-495b-a037-62146ca6d6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c07fd-4733-495b-a037-62146ca6d6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FC9C0F-32E4-4CB6-BE26-B862A4668FF7}"/>
</file>

<file path=customXml/itemProps2.xml><?xml version="1.0" encoding="utf-8"?>
<ds:datastoreItem xmlns:ds="http://schemas.openxmlformats.org/officeDocument/2006/customXml" ds:itemID="{EC789757-9717-4446-88E1-FB0F99C9C544}"/>
</file>

<file path=customXml/itemProps3.xml><?xml version="1.0" encoding="utf-8"?>
<ds:datastoreItem xmlns:ds="http://schemas.openxmlformats.org/officeDocument/2006/customXml" ds:itemID="{635CC64C-C81A-47E0-9BB3-FDE6DDE030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1210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Cecile</dc:creator>
  <cp:lastModifiedBy>POTTIEZ-TMIM Cécile</cp:lastModifiedBy>
  <cp:revision>3</cp:revision>
  <dcterms:created xsi:type="dcterms:W3CDTF">2026-01-30T08:19:00Z</dcterms:created>
  <dcterms:modified xsi:type="dcterms:W3CDTF">2026-01-30T08:21:00Z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0x01010075BDDDE64A8B144D94DBC9F0E012BB64</vt:lpwstr>
  </property>
</Properties>
</file>